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65" w:rsidRDefault="001F2865">
      <w:pPr>
        <w:pStyle w:val="Heading1"/>
        <w:tabs>
          <w:tab w:val="left" w:pos="792"/>
          <w:tab w:val="left" w:pos="6912"/>
        </w:tabs>
        <w:ind w:left="6244" w:firstLine="0"/>
        <w:rPr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ПРИЛОЖЕНИЕ №6</w:t>
      </w:r>
    </w:p>
    <w:p w:rsidR="001F2865" w:rsidRDefault="001F2865">
      <w:pPr>
        <w:ind w:left="5812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1F2865" w:rsidRDefault="001F2865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1F2865" w:rsidRDefault="001F2865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1F2865" w:rsidRDefault="001F2865">
      <w:pPr>
        <w:ind w:right="1291"/>
        <w:jc w:val="right"/>
        <w:rPr>
          <w:szCs w:val="28"/>
        </w:rPr>
      </w:pPr>
      <w:r>
        <w:rPr>
          <w:szCs w:val="28"/>
        </w:rPr>
        <w:t xml:space="preserve">Каневского района»  </w:t>
      </w:r>
    </w:p>
    <w:p w:rsidR="001F2865" w:rsidRDefault="001F2865">
      <w:pPr>
        <w:rPr>
          <w:szCs w:val="28"/>
        </w:rPr>
      </w:pPr>
    </w:p>
    <w:p w:rsidR="001F2865" w:rsidRDefault="001F2865" w:rsidP="00C22C05">
      <w:pPr>
        <w:jc w:val="center"/>
        <w:rPr>
          <w:b/>
          <w:szCs w:val="28"/>
        </w:rPr>
      </w:pPr>
      <w:r>
        <w:rPr>
          <w:szCs w:val="28"/>
        </w:rPr>
        <w:t>ПАСПОРТ ПОДПРОГРАММЫ</w:t>
      </w:r>
    </w:p>
    <w:p w:rsidR="001F2865" w:rsidRDefault="001F2865" w:rsidP="00C22C05">
      <w:pPr>
        <w:jc w:val="center"/>
        <w:rPr>
          <w:b/>
          <w:szCs w:val="28"/>
        </w:rPr>
      </w:pPr>
    </w:p>
    <w:p w:rsidR="001F2865" w:rsidRDefault="001F2865" w:rsidP="00C22C05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 xml:space="preserve"> «Организация сбора и  вывоза бытовых отходов и мусора »</w:t>
      </w:r>
    </w:p>
    <w:p w:rsidR="001F2865" w:rsidRDefault="001F2865">
      <w:pPr>
        <w:rPr>
          <w:szCs w:val="28"/>
        </w:rPr>
      </w:pPr>
    </w:p>
    <w:tbl>
      <w:tblPr>
        <w:tblW w:w="9391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2875"/>
        <w:gridCol w:w="6516"/>
      </w:tblGrid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 xml:space="preserve">Финансово-экономический отдел администрации 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 w:rsidP="00C22C05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1F2865" w:rsidRDefault="001F2865">
            <w:pPr>
              <w:pStyle w:val="a1"/>
              <w:snapToGrid w:val="0"/>
            </w:pP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Организация сбора и  вывоза бытовых отходов и мусора, ликвидация стихийных свалок  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Каневского района 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гражданско-правовых договоров для выполнения соответствующих работ.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расходных материалов, чистота территории поселения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1F2865" w:rsidTr="009B78DA">
        <w:tc>
          <w:tcPr>
            <w:tcW w:w="2875" w:type="dxa"/>
            <w:tcMar>
              <w:left w:w="40" w:type="dxa"/>
            </w:tcMar>
          </w:tcPr>
          <w:p w:rsidR="001F2865" w:rsidRDefault="001F2865">
            <w:pPr>
              <w:pStyle w:val="a1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1F2865" w:rsidRDefault="001F2865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1000,0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1F2865" w:rsidRDefault="001F2865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500,0 тыс. руб.</w:t>
            </w:r>
          </w:p>
          <w:p w:rsidR="001F2865" w:rsidRDefault="001F2865">
            <w:pPr>
              <w:pStyle w:val="a1"/>
            </w:pPr>
            <w:r>
              <w:rPr>
                <w:sz w:val="28"/>
                <w:szCs w:val="28"/>
              </w:rPr>
              <w:t>2018 год – 100,0тыс. руб</w:t>
            </w:r>
          </w:p>
          <w:p w:rsidR="001F2865" w:rsidRDefault="001F2865">
            <w:pPr>
              <w:pStyle w:val="a1"/>
            </w:pPr>
            <w:r>
              <w:rPr>
                <w:sz w:val="28"/>
                <w:szCs w:val="28"/>
              </w:rPr>
              <w:t>2019 год – 400,0тыс. руб.</w:t>
            </w:r>
          </w:p>
          <w:p w:rsidR="001F2865" w:rsidRDefault="001F2865">
            <w:pPr>
              <w:pStyle w:val="a1"/>
            </w:pPr>
          </w:p>
        </w:tc>
      </w:tr>
    </w:tbl>
    <w:p w:rsidR="001F2865" w:rsidRDefault="001F2865">
      <w:pPr>
        <w:jc w:val="center"/>
        <w:rPr>
          <w:b/>
          <w:bCs/>
          <w:szCs w:val="28"/>
        </w:rPr>
      </w:pPr>
    </w:p>
    <w:p w:rsidR="001F2865" w:rsidRPr="00A6705B" w:rsidRDefault="001F2865" w:rsidP="00C22C05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1F2865" w:rsidRPr="00A6705B" w:rsidRDefault="001F2865" w:rsidP="00C22C05">
      <w:pPr>
        <w:rPr>
          <w:b/>
        </w:rPr>
      </w:pPr>
    </w:p>
    <w:p w:rsidR="001F2865" w:rsidRDefault="001F2865">
      <w:pPr>
        <w:ind w:firstLine="708"/>
        <w:rPr>
          <w:szCs w:val="28"/>
        </w:rPr>
      </w:pPr>
    </w:p>
    <w:p w:rsidR="001F2865" w:rsidRDefault="001F2865">
      <w:pPr>
        <w:ind w:firstLine="708"/>
        <w:rPr>
          <w:szCs w:val="28"/>
        </w:rPr>
      </w:pPr>
      <w:r>
        <w:rPr>
          <w:szCs w:val="28"/>
        </w:rPr>
        <w:t xml:space="preserve">Менталитет жителей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и гостей еще не совсем правильно мыслит по поводу выброса твердых бытовых отходов так и крупногабаритных отходов (обрезки деревьев, листва, и.т.д.) данный выброс мусора как правило происходит в несанкционированных местах, что приводит к захламлению территории поселения так и к нарушению санитарных норм в связи с чем поселению необходимо постоянно держать данное направление в тонусе, чтобы не допустить появление несанкционированных свалок.</w:t>
      </w:r>
    </w:p>
    <w:p w:rsidR="001F2865" w:rsidRDefault="001F2865">
      <w:pPr>
        <w:rPr>
          <w:bCs/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1F2865" w:rsidRPr="00876CAD" w:rsidRDefault="001F2865" w:rsidP="00C22C05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p w:rsidR="001F2865" w:rsidRDefault="001F28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Озеленение территории поселения  и своевременное техническое обслуживание</w:t>
      </w:r>
    </w:p>
    <w:p w:rsidR="001F2865" w:rsidRDefault="001F28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31" w:type="dxa"/>
        <w:tblInd w:w="2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93" w:type="dxa"/>
        </w:tblCellMar>
        <w:tblLook w:val="0000"/>
      </w:tblPr>
      <w:tblGrid>
        <w:gridCol w:w="579"/>
        <w:gridCol w:w="3604"/>
        <w:gridCol w:w="900"/>
        <w:gridCol w:w="953"/>
        <w:gridCol w:w="1063"/>
        <w:gridCol w:w="1198"/>
        <w:gridCol w:w="1134"/>
      </w:tblGrid>
      <w:tr w:rsidR="001F2865" w:rsidTr="009B78DA">
        <w:trPr>
          <w:cantSplit/>
          <w:trHeight w:val="640"/>
        </w:trPr>
        <w:tc>
          <w:tcPr>
            <w:tcW w:w="579" w:type="dxa"/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5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widowControl/>
            </w:pPr>
            <w:r>
              <w:rPr>
                <w:szCs w:val="28"/>
              </w:rPr>
              <w:t>Всего</w:t>
            </w:r>
          </w:p>
          <w:p w:rsidR="001F2865" w:rsidRDefault="001F2865">
            <w:pPr>
              <w:pStyle w:val="a3"/>
            </w:pPr>
          </w:p>
        </w:tc>
        <w:tc>
          <w:tcPr>
            <w:tcW w:w="106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198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1134" w:type="dxa"/>
            <w:tcBorders>
              <w:left w:val="single" w:sz="4" w:space="0" w:color="000001"/>
              <w:right w:val="single" w:sz="4" w:space="0" w:color="000001"/>
            </w:tcBorders>
          </w:tcPr>
          <w:p w:rsidR="001F2865" w:rsidRDefault="001F2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</w:tr>
      <w:tr w:rsidR="001F2865" w:rsidTr="009B78DA">
        <w:tc>
          <w:tcPr>
            <w:tcW w:w="579" w:type="dxa"/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материалов, заключение договоров, чистота территории поселения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5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snapToGrid w:val="0"/>
            </w:pPr>
          </w:p>
        </w:tc>
        <w:tc>
          <w:tcPr>
            <w:tcW w:w="106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198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134" w:type="dxa"/>
            <w:tcBorders>
              <w:left w:val="single" w:sz="4" w:space="0" w:color="000001"/>
              <w:right w:val="single" w:sz="4" w:space="0" w:color="000001"/>
            </w:tcBorders>
          </w:tcPr>
          <w:p w:rsidR="001F2865" w:rsidRDefault="001F286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1F2865" w:rsidTr="009B78DA">
        <w:tc>
          <w:tcPr>
            <w:tcW w:w="579" w:type="dxa"/>
            <w:tcMar>
              <w:left w:w="93" w:type="dxa"/>
            </w:tcMar>
          </w:tcPr>
          <w:p w:rsidR="001F2865" w:rsidRDefault="001F2865">
            <w:pPr>
              <w:pStyle w:val="a3"/>
              <w:snapToGrid w:val="0"/>
              <w:jc w:val="center"/>
            </w:pP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95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snapToGrid w:val="0"/>
            </w:pPr>
          </w:p>
        </w:tc>
        <w:tc>
          <w:tcPr>
            <w:tcW w:w="106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snapToGrid w:val="0"/>
              <w:jc w:val="center"/>
            </w:pPr>
          </w:p>
        </w:tc>
        <w:tc>
          <w:tcPr>
            <w:tcW w:w="1198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pStyle w:val="a3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1"/>
              <w:right w:val="single" w:sz="4" w:space="0" w:color="000001"/>
            </w:tcBorders>
          </w:tcPr>
          <w:p w:rsidR="001F2865" w:rsidRDefault="001F2865">
            <w:pPr>
              <w:pStyle w:val="a3"/>
              <w:snapToGrid w:val="0"/>
              <w:jc w:val="center"/>
            </w:pPr>
          </w:p>
        </w:tc>
      </w:tr>
    </w:tbl>
    <w:p w:rsidR="001F2865" w:rsidRDefault="001F2865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1F2865" w:rsidRPr="00876CAD" w:rsidRDefault="001F2865" w:rsidP="00C22C05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1F2865" w:rsidRDefault="001F2865" w:rsidP="00C22C05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 6.1 к подпрограмме.</w:t>
      </w: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Pr="00C22C05" w:rsidRDefault="001F2865" w:rsidP="00C22C05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C22C05">
        <w:rPr>
          <w:b/>
          <w:bCs/>
          <w:szCs w:val="28"/>
        </w:rPr>
        <w:t>4. Обоснование ресурсного обеспечения подпрограммы</w:t>
      </w:r>
    </w:p>
    <w:p w:rsidR="001F2865" w:rsidRDefault="001F2865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573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893"/>
        <w:gridCol w:w="2040"/>
        <w:gridCol w:w="1820"/>
        <w:gridCol w:w="1820"/>
      </w:tblGrid>
      <w:tr w:rsidR="001F2865" w:rsidTr="009B78DA">
        <w:tc>
          <w:tcPr>
            <w:tcW w:w="3893" w:type="dxa"/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1F2865" w:rsidRDefault="001F2865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1F2865" w:rsidTr="009B78DA">
        <w:tc>
          <w:tcPr>
            <w:tcW w:w="3893" w:type="dxa"/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1000,0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500,0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1F2865" w:rsidRDefault="001F2865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100,0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1F2865" w:rsidRDefault="001F2865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</w:tbl>
    <w:p w:rsidR="001F2865" w:rsidRDefault="001F2865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szCs w:val="28"/>
        </w:rPr>
        <w:tab/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1F2865" w:rsidRPr="00C22C05" w:rsidRDefault="001F2865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C22C05">
        <w:rPr>
          <w:b/>
          <w:bCs/>
          <w:szCs w:val="28"/>
        </w:rPr>
        <w:t>5. Механизм реализации подпрограммы</w:t>
      </w:r>
    </w:p>
    <w:p w:rsidR="001F2865" w:rsidRDefault="001F2865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1F2865" w:rsidRDefault="001F2865">
      <w:pPr>
        <w:tabs>
          <w:tab w:val="left" w:pos="2205"/>
          <w:tab w:val="center" w:pos="4960"/>
        </w:tabs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rPr>
          <w:bCs/>
          <w:szCs w:val="28"/>
        </w:rPr>
      </w:pPr>
    </w:p>
    <w:p w:rsidR="001F2865" w:rsidRDefault="001F2865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1F2865" w:rsidRDefault="001F2865">
      <w:pPr>
        <w:rPr>
          <w:szCs w:val="28"/>
        </w:rPr>
      </w:pPr>
      <w:r>
        <w:rPr>
          <w:szCs w:val="28"/>
        </w:rPr>
        <w:t>сельского поселения                                                                           Ю.Г.Тыщенко</w:t>
      </w: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              </w:t>
      </w: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1F2865" w:rsidRDefault="001F2865" w:rsidP="009B78DA">
      <w:pPr>
        <w:tabs>
          <w:tab w:val="left" w:pos="2205"/>
          <w:tab w:val="center" w:pos="4960"/>
        </w:tabs>
        <w:spacing w:before="240" w:after="240"/>
        <w:ind w:right="278"/>
        <w:jc w:val="right"/>
        <w:rPr>
          <w:color w:val="000000"/>
          <w:szCs w:val="28"/>
        </w:rPr>
      </w:pPr>
      <w:r>
        <w:rPr>
          <w:bCs/>
          <w:szCs w:val="28"/>
        </w:rPr>
        <w:t>ПРИЛОЖЕНИЕ №6.1</w:t>
      </w:r>
    </w:p>
    <w:p w:rsidR="001F2865" w:rsidRDefault="001F2865" w:rsidP="009B78DA">
      <w:pPr>
        <w:ind w:left="5812" w:right="278"/>
        <w:jc w:val="left"/>
        <w:rPr>
          <w:szCs w:val="28"/>
        </w:rPr>
      </w:pPr>
      <w:r>
        <w:rPr>
          <w:color w:val="000000"/>
          <w:szCs w:val="28"/>
        </w:rPr>
        <w:t xml:space="preserve">                   к муниципальной  программе</w:t>
      </w:r>
      <w:r>
        <w:rPr>
          <w:szCs w:val="28"/>
        </w:rPr>
        <w:t xml:space="preserve">«Развитие жилищно-коммунального хозяйства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1F2865" w:rsidRDefault="001F2865" w:rsidP="009B78DA">
      <w:pPr>
        <w:ind w:right="278"/>
        <w:jc w:val="right"/>
        <w:rPr>
          <w:szCs w:val="28"/>
        </w:rPr>
      </w:pPr>
      <w:r>
        <w:rPr>
          <w:szCs w:val="28"/>
        </w:rPr>
        <w:t>Каневского района»  на 2017-2019 года</w:t>
      </w:r>
    </w:p>
    <w:p w:rsidR="001F2865" w:rsidRDefault="001F2865">
      <w:pPr>
        <w:jc w:val="center"/>
        <w:rPr>
          <w:szCs w:val="28"/>
        </w:rPr>
      </w:pPr>
    </w:p>
    <w:p w:rsidR="001F2865" w:rsidRDefault="001F2865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1F2865" w:rsidRDefault="001F2865" w:rsidP="001B01AA">
      <w:pPr>
        <w:ind w:left="180"/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1F2865" w:rsidRDefault="001F2865">
      <w:pPr>
        <w:jc w:val="center"/>
        <w:rPr>
          <w:szCs w:val="28"/>
        </w:rPr>
      </w:pPr>
      <w:r>
        <w:rPr>
          <w:szCs w:val="28"/>
        </w:rPr>
        <w:t>«Организация сбора и  вывоза бытовых отходов и мусора "</w:t>
      </w:r>
    </w:p>
    <w:p w:rsidR="001F2865" w:rsidRDefault="001F2865">
      <w:pPr>
        <w:jc w:val="center"/>
        <w:rPr>
          <w:szCs w:val="28"/>
        </w:rPr>
      </w:pPr>
    </w:p>
    <w:tbl>
      <w:tblPr>
        <w:tblW w:w="9360" w:type="dxa"/>
        <w:tblInd w:w="8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720"/>
        <w:gridCol w:w="1800"/>
        <w:gridCol w:w="1260"/>
        <w:gridCol w:w="1080"/>
        <w:gridCol w:w="720"/>
        <w:gridCol w:w="720"/>
        <w:gridCol w:w="720"/>
        <w:gridCol w:w="1080"/>
        <w:gridCol w:w="1260"/>
      </w:tblGrid>
      <w:tr w:rsidR="001F2865" w:rsidTr="009B78DA">
        <w:trPr>
          <w:cantSplit/>
          <w:trHeight w:val="843"/>
        </w:trPr>
        <w:tc>
          <w:tcPr>
            <w:tcW w:w="720" w:type="dxa"/>
            <w:vMerge w:val="restart"/>
            <w:tcMar>
              <w:left w:w="83" w:type="dxa"/>
            </w:tcMar>
          </w:tcPr>
          <w:p w:rsidR="001F2865" w:rsidRDefault="001F2865" w:rsidP="00C22C05">
            <w:pPr>
              <w:ind w:left="404" w:hanging="180"/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1F2865" w:rsidTr="009B78DA">
        <w:trPr>
          <w:cantSplit/>
          <w:trHeight w:val="337"/>
        </w:trPr>
        <w:tc>
          <w:tcPr>
            <w:tcW w:w="720" w:type="dxa"/>
            <w:vMerge/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</w:pPr>
          </w:p>
        </w:tc>
      </w:tr>
      <w:tr w:rsidR="001F2865" w:rsidTr="009B78DA">
        <w:tc>
          <w:tcPr>
            <w:tcW w:w="720" w:type="dxa"/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Default="001F2865" w:rsidP="005C588D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1F2865" w:rsidRPr="00852187" w:rsidRDefault="001F2865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1F2865" w:rsidTr="009B78DA">
        <w:tc>
          <w:tcPr>
            <w:tcW w:w="720" w:type="dxa"/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Pr="009803D7" w:rsidRDefault="001F2865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1F2865" w:rsidRPr="00C22C05" w:rsidRDefault="001F2865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C22C05">
              <w:rPr>
                <w:bCs/>
                <w:sz w:val="22"/>
                <w:szCs w:val="22"/>
              </w:rPr>
              <w:t>Благоустройство</w:t>
            </w:r>
            <w:r w:rsidRPr="00C22C05">
              <w:rPr>
                <w:sz w:val="22"/>
                <w:szCs w:val="22"/>
              </w:rPr>
              <w:t xml:space="preserve"> территории поселения </w:t>
            </w:r>
          </w:p>
        </w:tc>
      </w:tr>
      <w:tr w:rsidR="001F2865" w:rsidTr="009B78DA">
        <w:tc>
          <w:tcPr>
            <w:tcW w:w="720" w:type="dxa"/>
            <w:tcMar>
              <w:left w:w="83" w:type="dxa"/>
            </w:tcMar>
            <w:vAlign w:val="center"/>
          </w:tcPr>
          <w:p w:rsidR="001F2865" w:rsidRDefault="001F2865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1F2865" w:rsidRPr="009803D7" w:rsidRDefault="001F2865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1F2865" w:rsidRPr="00C22C05" w:rsidRDefault="001F2865" w:rsidP="00C22C05">
            <w:pPr>
              <w:pStyle w:val="ConsPlusNonformat"/>
              <w:widowControl/>
              <w:ind w:firstLine="720"/>
              <w:jc w:val="both"/>
              <w:rPr>
                <w:sz w:val="22"/>
                <w:szCs w:val="22"/>
              </w:rPr>
            </w:pPr>
            <w:r w:rsidRPr="00C22C05"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условий по благоустройству </w:t>
            </w:r>
            <w:r w:rsidRPr="00C22C0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Привольненского</w:t>
            </w:r>
            <w:r w:rsidRPr="00C22C05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Каневского района</w:t>
            </w:r>
          </w:p>
          <w:p w:rsidR="001F2865" w:rsidRDefault="001F2865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1F2865" w:rsidTr="009B78DA">
        <w:tc>
          <w:tcPr>
            <w:tcW w:w="720" w:type="dxa"/>
            <w:vMerge w:val="restart"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1F2865" w:rsidRDefault="001F2865" w:rsidP="00C22C0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 по ликвидации стихийных свалок, сбора и вывоза бытовых отходов</w:t>
            </w:r>
          </w:p>
          <w:p w:rsidR="001F2865" w:rsidRDefault="001F2865" w:rsidP="005C588D">
            <w:pPr>
              <w:pStyle w:val="a0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Обеспечение чистоты на территории поселения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  <w:tr w:rsidR="001F2865" w:rsidTr="009B78DA">
        <w:tc>
          <w:tcPr>
            <w:tcW w:w="720" w:type="dxa"/>
            <w:vMerge w:val="restart"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  <w:p w:rsidR="001F2865" w:rsidRDefault="001F2865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Default="001F2865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  <w:tr w:rsidR="001F2865" w:rsidTr="009B78DA">
        <w:tc>
          <w:tcPr>
            <w:tcW w:w="720" w:type="dxa"/>
            <w:vMerge/>
            <w:tcMar>
              <w:left w:w="83" w:type="dxa"/>
            </w:tcMar>
          </w:tcPr>
          <w:p w:rsidR="001F2865" w:rsidRDefault="001F2865" w:rsidP="005C588D">
            <w:pPr>
              <w:jc w:val="center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226D74" w:rsidRDefault="001F2865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1F2865" w:rsidRPr="006E20E1" w:rsidRDefault="001F2865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1F2865" w:rsidRDefault="001F2865" w:rsidP="005C588D">
            <w:pPr>
              <w:ind w:left="34" w:hanging="34"/>
            </w:pPr>
          </w:p>
        </w:tc>
      </w:tr>
    </w:tbl>
    <w:p w:rsidR="001F2865" w:rsidRDefault="001F2865" w:rsidP="00C22C05">
      <w:pPr>
        <w:ind w:firstLine="720"/>
        <w:rPr>
          <w:szCs w:val="28"/>
        </w:rPr>
      </w:pPr>
    </w:p>
    <w:p w:rsidR="001F2865" w:rsidRDefault="001F2865">
      <w:pPr>
        <w:jc w:val="center"/>
        <w:rPr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rPr>
          <w:szCs w:val="28"/>
        </w:rPr>
      </w:pPr>
    </w:p>
    <w:p w:rsidR="001F2865" w:rsidRDefault="001F2865">
      <w:pPr>
        <w:tabs>
          <w:tab w:val="left" w:pos="2205"/>
          <w:tab w:val="center" w:pos="4960"/>
        </w:tabs>
        <w:rPr>
          <w:szCs w:val="28"/>
        </w:rPr>
      </w:pPr>
    </w:p>
    <w:p w:rsidR="001F2865" w:rsidRDefault="001F2865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1F2865" w:rsidRPr="001B01AA" w:rsidRDefault="001F2865" w:rsidP="009B78DA">
      <w:r>
        <w:rPr>
          <w:szCs w:val="28"/>
        </w:rPr>
        <w:t>сельского поселения                                                                     Ю.Г.Тыщенко</w:t>
      </w:r>
    </w:p>
    <w:sectPr w:rsidR="001F2865" w:rsidRPr="001B01AA" w:rsidSect="009B78DA">
      <w:pgSz w:w="11906" w:h="16838"/>
      <w:pgMar w:top="1134" w:right="56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3E46"/>
    <w:rsid w:val="000E68D2"/>
    <w:rsid w:val="00120EF5"/>
    <w:rsid w:val="001442F5"/>
    <w:rsid w:val="00145435"/>
    <w:rsid w:val="001B01AA"/>
    <w:rsid w:val="001B0F0D"/>
    <w:rsid w:val="001F2865"/>
    <w:rsid w:val="0020383A"/>
    <w:rsid w:val="00226D74"/>
    <w:rsid w:val="002C3213"/>
    <w:rsid w:val="00306C9E"/>
    <w:rsid w:val="003F49F1"/>
    <w:rsid w:val="005C588D"/>
    <w:rsid w:val="006021B1"/>
    <w:rsid w:val="00674C5C"/>
    <w:rsid w:val="006B2F7B"/>
    <w:rsid w:val="006E20E1"/>
    <w:rsid w:val="0071294C"/>
    <w:rsid w:val="00797940"/>
    <w:rsid w:val="007A611C"/>
    <w:rsid w:val="008437FA"/>
    <w:rsid w:val="00852187"/>
    <w:rsid w:val="00876CAD"/>
    <w:rsid w:val="00946D3F"/>
    <w:rsid w:val="00962AB3"/>
    <w:rsid w:val="009803D7"/>
    <w:rsid w:val="009A3E46"/>
    <w:rsid w:val="009B78DA"/>
    <w:rsid w:val="00A6705B"/>
    <w:rsid w:val="00A673B5"/>
    <w:rsid w:val="00B00C20"/>
    <w:rsid w:val="00C22C05"/>
    <w:rsid w:val="00E35B82"/>
    <w:rsid w:val="00E96497"/>
    <w:rsid w:val="00ED5A58"/>
    <w:rsid w:val="00F7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F7B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6B2F7B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9A3E46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9A3E46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46D3F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46D3F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46D3F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B2F7B"/>
    <w:rPr>
      <w:rFonts w:ascii="Arial" w:hAnsi="Arial" w:cs="Arial"/>
      <w:sz w:val="24"/>
      <w:szCs w:val="24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9A3E46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9A3E46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46D3F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9A3E46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9A3E4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946D3F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6B2F7B"/>
    <w:pPr>
      <w:ind w:left="280" w:hanging="280"/>
    </w:pPr>
  </w:style>
  <w:style w:type="paragraph" w:styleId="IndexHeading">
    <w:name w:val="index heading"/>
    <w:basedOn w:val="Normal"/>
    <w:uiPriority w:val="99"/>
    <w:rsid w:val="009A3E46"/>
    <w:pPr>
      <w:suppressLineNumbers/>
    </w:pPr>
    <w:rPr>
      <w:rFonts w:cs="Mangal"/>
    </w:rPr>
  </w:style>
  <w:style w:type="paragraph" w:customStyle="1" w:styleId="a0">
    <w:name w:val="Прижатый влево"/>
    <w:basedOn w:val="Normal"/>
    <w:uiPriority w:val="99"/>
    <w:rsid w:val="006B2F7B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B2F7B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6B2F7B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1">
    <w:name w:val="Содержимое таблицы"/>
    <w:basedOn w:val="Normal"/>
    <w:uiPriority w:val="99"/>
    <w:rsid w:val="006B2F7B"/>
    <w:pPr>
      <w:suppressLineNumbers/>
      <w:jc w:val="left"/>
    </w:pPr>
    <w:rPr>
      <w:rFonts w:eastAsia="Calibri"/>
      <w:sz w:val="24"/>
      <w:szCs w:val="24"/>
    </w:rPr>
  </w:style>
  <w:style w:type="paragraph" w:customStyle="1" w:styleId="a2">
    <w:name w:val="Таблицы (моноширинный)"/>
    <w:basedOn w:val="Normal"/>
    <w:uiPriority w:val="99"/>
    <w:rsid w:val="006B2F7B"/>
    <w:rPr>
      <w:rFonts w:ascii="Courier New" w:hAnsi="Courier New" w:cs="Courier New"/>
      <w:sz w:val="20"/>
    </w:rPr>
  </w:style>
  <w:style w:type="paragraph" w:customStyle="1" w:styleId="a3">
    <w:name w:val="Нормальный (таблица)"/>
    <w:basedOn w:val="Normal"/>
    <w:uiPriority w:val="99"/>
    <w:rsid w:val="006B2F7B"/>
    <w:rPr>
      <w:rFonts w:ascii="Arial" w:hAnsi="Arial" w:cs="Arial"/>
      <w:sz w:val="24"/>
      <w:szCs w:val="24"/>
    </w:rPr>
  </w:style>
  <w:style w:type="paragraph" w:customStyle="1" w:styleId="a4">
    <w:name w:val="Блочная цитата"/>
    <w:basedOn w:val="Normal"/>
    <w:uiPriority w:val="99"/>
    <w:rsid w:val="009A3E46"/>
  </w:style>
  <w:style w:type="paragraph" w:customStyle="1" w:styleId="a5">
    <w:name w:val="Заглавие"/>
    <w:basedOn w:val="a"/>
    <w:uiPriority w:val="99"/>
    <w:rsid w:val="009A3E46"/>
  </w:style>
  <w:style w:type="paragraph" w:styleId="Subtitle">
    <w:name w:val="Subtitle"/>
    <w:basedOn w:val="a"/>
    <w:link w:val="SubtitleChar"/>
    <w:uiPriority w:val="99"/>
    <w:qFormat/>
    <w:rsid w:val="009A3E46"/>
  </w:style>
  <w:style w:type="character" w:customStyle="1" w:styleId="SubtitleChar">
    <w:name w:val="Subtitle Char"/>
    <w:basedOn w:val="DefaultParagraphFont"/>
    <w:link w:val="Subtitle"/>
    <w:uiPriority w:val="99"/>
    <w:locked/>
    <w:rsid w:val="00946D3F"/>
    <w:rPr>
      <w:rFonts w:ascii="Cambria" w:hAnsi="Cambria" w:cs="Times New Roman"/>
      <w:color w:val="00000A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C22C05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4</Pages>
  <Words>754</Words>
  <Characters>4304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2016-11-08T08:28:00Z</cp:lastPrinted>
  <dcterms:created xsi:type="dcterms:W3CDTF">2015-11-05T17:06:00Z</dcterms:created>
  <dcterms:modified xsi:type="dcterms:W3CDTF">2016-11-08T08:28:00Z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