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4B" w:rsidRDefault="0097294B">
      <w:pPr>
        <w:pStyle w:val="Heading1"/>
        <w:tabs>
          <w:tab w:val="left" w:pos="792"/>
          <w:tab w:val="left" w:pos="6912"/>
        </w:tabs>
        <w:ind w:left="6244" w:firstLine="0"/>
        <w:rPr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ПРИЛОЖЕНИЕ №3</w:t>
      </w:r>
    </w:p>
    <w:p w:rsidR="0097294B" w:rsidRDefault="0097294B">
      <w:pPr>
        <w:ind w:left="5812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97294B" w:rsidRDefault="0097294B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97294B" w:rsidRDefault="0097294B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97294B" w:rsidRDefault="0097294B">
      <w:pPr>
        <w:ind w:right="1291"/>
        <w:jc w:val="right"/>
        <w:rPr>
          <w:szCs w:val="28"/>
        </w:rPr>
      </w:pPr>
      <w:r>
        <w:rPr>
          <w:szCs w:val="28"/>
        </w:rPr>
        <w:t xml:space="preserve">Каневского района на 2017-2019 годы»  </w:t>
      </w:r>
    </w:p>
    <w:p w:rsidR="0097294B" w:rsidRDefault="0097294B">
      <w:pPr>
        <w:rPr>
          <w:szCs w:val="28"/>
        </w:rPr>
      </w:pPr>
    </w:p>
    <w:p w:rsidR="0097294B" w:rsidRDefault="0097294B">
      <w:pPr>
        <w:jc w:val="center"/>
        <w:rPr>
          <w:color w:val="000000"/>
          <w:szCs w:val="28"/>
        </w:rPr>
      </w:pPr>
    </w:p>
    <w:p w:rsidR="0097294B" w:rsidRDefault="0097294B">
      <w:pPr>
        <w:jc w:val="center"/>
        <w:rPr>
          <w:szCs w:val="28"/>
        </w:rPr>
      </w:pPr>
      <w:r>
        <w:rPr>
          <w:szCs w:val="28"/>
        </w:rPr>
        <w:t>ПОДПРОГРАММА</w:t>
      </w:r>
    </w:p>
    <w:p w:rsidR="0097294B" w:rsidRDefault="0097294B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>«Уличное освещение »</w:t>
      </w:r>
    </w:p>
    <w:p w:rsidR="0097294B" w:rsidRDefault="0097294B">
      <w:pPr>
        <w:rPr>
          <w:szCs w:val="28"/>
        </w:rPr>
      </w:pPr>
    </w:p>
    <w:p w:rsidR="0097294B" w:rsidRDefault="0097294B">
      <w:pPr>
        <w:jc w:val="center"/>
        <w:rPr>
          <w:b/>
          <w:szCs w:val="28"/>
        </w:rPr>
      </w:pPr>
      <w:r>
        <w:rPr>
          <w:szCs w:val="28"/>
        </w:rPr>
        <w:t>ПАСПОРТ ПОДПРОГРАММЫ</w:t>
      </w:r>
    </w:p>
    <w:p w:rsidR="0097294B" w:rsidRDefault="0097294B">
      <w:pPr>
        <w:jc w:val="center"/>
        <w:rPr>
          <w:b/>
          <w:szCs w:val="28"/>
        </w:rPr>
      </w:pPr>
    </w:p>
    <w:tbl>
      <w:tblPr>
        <w:tblW w:w="9536" w:type="dxa"/>
        <w:tblInd w:w="3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35" w:type="dxa"/>
          <w:bottom w:w="55" w:type="dxa"/>
          <w:right w:w="55" w:type="dxa"/>
        </w:tblCellMar>
        <w:tblLook w:val="0000"/>
      </w:tblPr>
      <w:tblGrid>
        <w:gridCol w:w="3571"/>
        <w:gridCol w:w="5965"/>
      </w:tblGrid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 w:rsidP="00142D0C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97294B" w:rsidRDefault="0097294B">
            <w:pPr>
              <w:pStyle w:val="a1"/>
              <w:snapToGrid w:val="0"/>
            </w:pP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Развитие уличного освещения территории поселения  и своевременное его обслуживание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работ.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расходных материалов, чистота территории поселения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97294B" w:rsidTr="009C0427">
        <w:tc>
          <w:tcPr>
            <w:tcW w:w="3571" w:type="dxa"/>
            <w:tcMar>
              <w:left w:w="35" w:type="dxa"/>
            </w:tcMar>
          </w:tcPr>
          <w:p w:rsidR="0097294B" w:rsidRDefault="0097294B">
            <w:pPr>
              <w:pStyle w:val="a1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965" w:type="dxa"/>
            <w:tcBorders>
              <w:left w:val="single" w:sz="4" w:space="0" w:color="000001"/>
              <w:right w:val="single" w:sz="4" w:space="0" w:color="000001"/>
            </w:tcBorders>
            <w:tcMar>
              <w:left w:w="35" w:type="dxa"/>
            </w:tcMar>
          </w:tcPr>
          <w:p w:rsidR="0097294B" w:rsidRDefault="0097294B">
            <w:pPr>
              <w:pStyle w:val="a2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3120,0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97294B" w:rsidRDefault="0097294B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1040,0,0тыс. руб.</w:t>
            </w:r>
          </w:p>
          <w:p w:rsidR="0097294B" w:rsidRPr="00B22222" w:rsidRDefault="0097294B">
            <w:pPr>
              <w:pStyle w:val="a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1040,0тыс. руб.</w:t>
            </w:r>
          </w:p>
          <w:p w:rsidR="0097294B" w:rsidRDefault="0097294B">
            <w:pPr>
              <w:pStyle w:val="a1"/>
            </w:pPr>
            <w:r>
              <w:rPr>
                <w:sz w:val="28"/>
                <w:szCs w:val="28"/>
              </w:rPr>
              <w:t>2019 год – 1040,0тыс. руб.</w:t>
            </w:r>
          </w:p>
          <w:p w:rsidR="0097294B" w:rsidRDefault="0097294B">
            <w:pPr>
              <w:pStyle w:val="a1"/>
            </w:pPr>
          </w:p>
        </w:tc>
      </w:tr>
    </w:tbl>
    <w:p w:rsidR="0097294B" w:rsidRDefault="0097294B">
      <w:pPr>
        <w:jc w:val="center"/>
        <w:rPr>
          <w:b/>
          <w:bCs/>
          <w:szCs w:val="28"/>
        </w:rPr>
      </w:pPr>
    </w:p>
    <w:p w:rsidR="0097294B" w:rsidRPr="00A6705B" w:rsidRDefault="0097294B" w:rsidP="00142D0C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97294B" w:rsidRDefault="0097294B">
      <w:pPr>
        <w:ind w:firstLine="708"/>
        <w:rPr>
          <w:szCs w:val="28"/>
        </w:rPr>
      </w:pPr>
    </w:p>
    <w:p w:rsidR="0097294B" w:rsidRDefault="0097294B">
      <w:pPr>
        <w:ind w:firstLine="708"/>
        <w:rPr>
          <w:szCs w:val="28"/>
        </w:rPr>
      </w:pPr>
      <w:r>
        <w:rPr>
          <w:szCs w:val="28"/>
        </w:rPr>
        <w:t>В настоящее время есть необходимость по созданию новых линий уличного освещения, а также своевременное техническое обслуживание уже существующих.</w:t>
      </w:r>
    </w:p>
    <w:p w:rsidR="0097294B" w:rsidRDefault="0097294B">
      <w:pPr>
        <w:rPr>
          <w:bCs/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97294B" w:rsidRPr="00876CAD" w:rsidRDefault="0097294B" w:rsidP="00142D0C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p w:rsidR="0097294B" w:rsidRDefault="009729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Озеленение территории поселения  и своевременное техническое обслуживание</w:t>
      </w:r>
    </w:p>
    <w:p w:rsidR="0097294B" w:rsidRDefault="009729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4" w:type="dxa"/>
        <w:tblInd w:w="2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/>
      </w:tblPr>
      <w:tblGrid>
        <w:gridCol w:w="574"/>
        <w:gridCol w:w="3969"/>
        <w:gridCol w:w="1451"/>
        <w:gridCol w:w="887"/>
        <w:gridCol w:w="901"/>
        <w:gridCol w:w="901"/>
        <w:gridCol w:w="901"/>
      </w:tblGrid>
      <w:tr w:rsidR="0097294B" w:rsidTr="009C0427">
        <w:trPr>
          <w:cantSplit/>
          <w:trHeight w:val="640"/>
        </w:trPr>
        <w:tc>
          <w:tcPr>
            <w:tcW w:w="574" w:type="dxa"/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96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45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87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widowControl/>
            </w:pPr>
            <w:r>
              <w:rPr>
                <w:szCs w:val="28"/>
              </w:rPr>
              <w:t>Всего</w:t>
            </w:r>
          </w:p>
          <w:p w:rsidR="0097294B" w:rsidRDefault="0097294B">
            <w:pPr>
              <w:pStyle w:val="a3"/>
            </w:pPr>
          </w:p>
        </w:tc>
        <w:tc>
          <w:tcPr>
            <w:tcW w:w="90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</w:tcPr>
          <w:p w:rsidR="0097294B" w:rsidRDefault="009729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  <w:p w:rsidR="0097294B" w:rsidRDefault="009729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год</w:t>
            </w:r>
          </w:p>
        </w:tc>
      </w:tr>
      <w:tr w:rsidR="0097294B" w:rsidTr="009C0427">
        <w:tc>
          <w:tcPr>
            <w:tcW w:w="574" w:type="dxa"/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работ, закупка материалов заключение контрактов, договоров, </w:t>
            </w:r>
          </w:p>
        </w:tc>
        <w:tc>
          <w:tcPr>
            <w:tcW w:w="145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887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snapToGrid w:val="0"/>
            </w:pPr>
          </w:p>
        </w:tc>
        <w:tc>
          <w:tcPr>
            <w:tcW w:w="90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</w:tcPr>
          <w:p w:rsidR="0097294B" w:rsidRDefault="009729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97294B" w:rsidTr="009C0427">
        <w:tc>
          <w:tcPr>
            <w:tcW w:w="574" w:type="dxa"/>
            <w:tcMar>
              <w:left w:w="88" w:type="dxa"/>
            </w:tcMar>
          </w:tcPr>
          <w:p w:rsidR="0097294B" w:rsidRDefault="0097294B">
            <w:pPr>
              <w:pStyle w:val="a3"/>
              <w:snapToGrid w:val="0"/>
              <w:jc w:val="center"/>
            </w:pPr>
          </w:p>
        </w:tc>
        <w:tc>
          <w:tcPr>
            <w:tcW w:w="3969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5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887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snapToGrid w:val="0"/>
            </w:pPr>
          </w:p>
        </w:tc>
        <w:tc>
          <w:tcPr>
            <w:tcW w:w="901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snapToGrid w:val="0"/>
              <w:jc w:val="center"/>
            </w:pP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pStyle w:val="a3"/>
              <w:snapToGrid w:val="0"/>
              <w:jc w:val="center"/>
            </w:pPr>
          </w:p>
        </w:tc>
        <w:tc>
          <w:tcPr>
            <w:tcW w:w="901" w:type="dxa"/>
            <w:tcBorders>
              <w:left w:val="single" w:sz="4" w:space="0" w:color="000001"/>
              <w:right w:val="single" w:sz="4" w:space="0" w:color="000001"/>
            </w:tcBorders>
          </w:tcPr>
          <w:p w:rsidR="0097294B" w:rsidRDefault="0097294B">
            <w:pPr>
              <w:pStyle w:val="a3"/>
              <w:snapToGrid w:val="0"/>
              <w:jc w:val="center"/>
            </w:pPr>
          </w:p>
        </w:tc>
      </w:tr>
    </w:tbl>
    <w:p w:rsidR="0097294B" w:rsidRDefault="0097294B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97294B" w:rsidRPr="00876CAD" w:rsidRDefault="0097294B" w:rsidP="00142D0C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97294B" w:rsidRDefault="0097294B" w:rsidP="00142D0C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№3.1 к подпрограмме.</w:t>
      </w:r>
    </w:p>
    <w:p w:rsidR="0097294B" w:rsidRPr="00142D0C" w:rsidRDefault="0097294B" w:rsidP="00142D0C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142D0C">
        <w:rPr>
          <w:b/>
          <w:bCs/>
          <w:szCs w:val="28"/>
        </w:rPr>
        <w:t>4. Обоснование ресурсного обеспечения подпрограммы</w:t>
      </w:r>
    </w:p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573" w:type="dxa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/>
      </w:tblPr>
      <w:tblGrid>
        <w:gridCol w:w="3893"/>
        <w:gridCol w:w="2040"/>
        <w:gridCol w:w="1820"/>
        <w:gridCol w:w="1820"/>
      </w:tblGrid>
      <w:tr w:rsidR="0097294B" w:rsidTr="009C0427">
        <w:tc>
          <w:tcPr>
            <w:tcW w:w="3893" w:type="dxa"/>
            <w:tcMar>
              <w:left w:w="88" w:type="dxa"/>
            </w:tcMar>
          </w:tcPr>
          <w:p w:rsidR="0097294B" w:rsidRDefault="0097294B" w:rsidP="009C0427">
            <w:pPr>
              <w:tabs>
                <w:tab w:val="left" w:pos="2205"/>
                <w:tab w:val="center" w:pos="4960"/>
              </w:tabs>
              <w:ind w:left="-88" w:firstLine="988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97294B" w:rsidRDefault="0097294B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97294B" w:rsidRDefault="0097294B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97294B" w:rsidTr="009C0427">
        <w:tc>
          <w:tcPr>
            <w:tcW w:w="3893" w:type="dxa"/>
            <w:tcMar>
              <w:left w:w="88" w:type="dxa"/>
            </w:tcMar>
          </w:tcPr>
          <w:p w:rsidR="0097294B" w:rsidRDefault="0097294B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3120,0</w:t>
            </w:r>
          </w:p>
        </w:tc>
        <w:tc>
          <w:tcPr>
            <w:tcW w:w="2040" w:type="dxa"/>
            <w:tcBorders>
              <w:left w:val="single" w:sz="4" w:space="0" w:color="000001"/>
            </w:tcBorders>
            <w:tcMar>
              <w:left w:w="88" w:type="dxa"/>
            </w:tcMar>
          </w:tcPr>
          <w:p w:rsidR="0097294B" w:rsidRDefault="0097294B" w:rsidP="00B22222">
            <w:pPr>
              <w:tabs>
                <w:tab w:val="left" w:pos="2205"/>
                <w:tab w:val="center" w:pos="4960"/>
              </w:tabs>
              <w:ind w:firstLine="279"/>
              <w:jc w:val="left"/>
            </w:pPr>
            <w:r>
              <w:rPr>
                <w:bCs/>
                <w:szCs w:val="28"/>
              </w:rPr>
              <w:t>1040,0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  <w:tcMar>
              <w:left w:w="88" w:type="dxa"/>
            </w:tcMar>
          </w:tcPr>
          <w:p w:rsidR="0097294B" w:rsidRDefault="0097294B" w:rsidP="00B22222">
            <w:pPr>
              <w:tabs>
                <w:tab w:val="left" w:pos="2205"/>
                <w:tab w:val="center" w:pos="4960"/>
              </w:tabs>
              <w:ind w:firstLine="399"/>
            </w:pPr>
            <w:r>
              <w:rPr>
                <w:bCs/>
                <w:szCs w:val="28"/>
              </w:rPr>
              <w:t>1040,0</w:t>
            </w:r>
          </w:p>
        </w:tc>
        <w:tc>
          <w:tcPr>
            <w:tcW w:w="1820" w:type="dxa"/>
            <w:tcBorders>
              <w:left w:val="single" w:sz="4" w:space="0" w:color="000001"/>
              <w:right w:val="single" w:sz="4" w:space="0" w:color="000001"/>
            </w:tcBorders>
          </w:tcPr>
          <w:p w:rsidR="0097294B" w:rsidRDefault="0097294B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1040,0</w:t>
            </w:r>
          </w:p>
        </w:tc>
      </w:tr>
    </w:tbl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szCs w:val="28"/>
        </w:rPr>
        <w:tab/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97294B" w:rsidRPr="00142D0C" w:rsidRDefault="0097294B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142D0C">
        <w:rPr>
          <w:b/>
          <w:bCs/>
          <w:szCs w:val="28"/>
        </w:rPr>
        <w:t>5. Механизм реализации подпрограммы</w:t>
      </w:r>
    </w:p>
    <w:p w:rsidR="0097294B" w:rsidRDefault="0097294B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</w:p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</w:p>
    <w:p w:rsidR="0097294B" w:rsidRDefault="0097294B">
      <w:pPr>
        <w:tabs>
          <w:tab w:val="left" w:pos="2205"/>
          <w:tab w:val="center" w:pos="4960"/>
        </w:tabs>
        <w:rPr>
          <w:bCs/>
          <w:szCs w:val="28"/>
        </w:rPr>
      </w:pPr>
    </w:p>
    <w:p w:rsidR="0097294B" w:rsidRDefault="0097294B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97294B" w:rsidRDefault="0097294B">
      <w:pPr>
        <w:rPr>
          <w:szCs w:val="28"/>
        </w:rPr>
      </w:pPr>
      <w:r>
        <w:rPr>
          <w:szCs w:val="28"/>
        </w:rPr>
        <w:t>сельского поселения Каневского района                                           Ю.Г.Тыщенко</w:t>
      </w:r>
    </w:p>
    <w:p w:rsidR="0097294B" w:rsidRDefault="0097294B">
      <w:pPr>
        <w:tabs>
          <w:tab w:val="left" w:pos="2205"/>
          <w:tab w:val="center" w:pos="4960"/>
        </w:tabs>
        <w:spacing w:before="240" w:after="240"/>
        <w:ind w:right="113"/>
        <w:jc w:val="right"/>
      </w:pPr>
      <w:r>
        <w:rPr>
          <w:bCs/>
          <w:szCs w:val="28"/>
        </w:rPr>
        <w:t>Приложение 3.1</w:t>
      </w:r>
    </w:p>
    <w:p w:rsidR="0097294B" w:rsidRDefault="0097294B">
      <w:pPr>
        <w:ind w:left="567" w:firstLine="567"/>
        <w:jc w:val="right"/>
      </w:pPr>
      <w:r>
        <w:rPr>
          <w:color w:val="000000"/>
          <w:szCs w:val="28"/>
        </w:rPr>
        <w:t>к муниципальной  программе</w:t>
      </w:r>
    </w:p>
    <w:p w:rsidR="0097294B" w:rsidRDefault="0097294B">
      <w:pPr>
        <w:jc w:val="right"/>
        <w:rPr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97294B" w:rsidRDefault="0097294B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97294B" w:rsidRDefault="0097294B">
      <w:pPr>
        <w:jc w:val="right"/>
        <w:rPr>
          <w:szCs w:val="28"/>
        </w:rPr>
      </w:pPr>
      <w:r>
        <w:rPr>
          <w:szCs w:val="28"/>
        </w:rPr>
        <w:t>Каневского района»  на 2017-2019 годы</w:t>
      </w:r>
    </w:p>
    <w:p w:rsidR="0097294B" w:rsidRDefault="0097294B">
      <w:pPr>
        <w:jc w:val="center"/>
      </w:pPr>
      <w:r>
        <w:rPr>
          <w:szCs w:val="28"/>
        </w:rPr>
        <w:t>ПЕРЕЧЕНЬ</w:t>
      </w:r>
    </w:p>
    <w:p w:rsidR="0097294B" w:rsidRDefault="0097294B">
      <w:pPr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97294B" w:rsidRDefault="0097294B">
      <w:pPr>
        <w:jc w:val="center"/>
        <w:rPr>
          <w:szCs w:val="28"/>
        </w:rPr>
      </w:pPr>
      <w:r>
        <w:rPr>
          <w:szCs w:val="28"/>
        </w:rPr>
        <w:t>" Уличное освещение "</w:t>
      </w:r>
    </w:p>
    <w:tbl>
      <w:tblPr>
        <w:tblW w:w="9450" w:type="dxa"/>
        <w:tblInd w:w="2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540"/>
        <w:gridCol w:w="1800"/>
        <w:gridCol w:w="1260"/>
        <w:gridCol w:w="855"/>
        <w:gridCol w:w="900"/>
        <w:gridCol w:w="855"/>
        <w:gridCol w:w="900"/>
        <w:gridCol w:w="1080"/>
        <w:gridCol w:w="1260"/>
      </w:tblGrid>
      <w:tr w:rsidR="0097294B" w:rsidTr="009C0427">
        <w:trPr>
          <w:cantSplit/>
          <w:trHeight w:val="843"/>
        </w:trPr>
        <w:tc>
          <w:tcPr>
            <w:tcW w:w="540" w:type="dxa"/>
            <w:vMerge w:val="restart"/>
            <w:tcMar>
              <w:left w:w="83" w:type="dxa"/>
            </w:tcMar>
          </w:tcPr>
          <w:p w:rsidR="0097294B" w:rsidRDefault="0097294B" w:rsidP="00142D0C">
            <w:pPr>
              <w:ind w:left="97" w:firstLine="99"/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55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655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97294B" w:rsidTr="009C0427">
        <w:trPr>
          <w:cantSplit/>
          <w:trHeight w:val="337"/>
        </w:trPr>
        <w:tc>
          <w:tcPr>
            <w:tcW w:w="540" w:type="dxa"/>
            <w:vMerge/>
            <w:tcMar>
              <w:left w:w="83" w:type="dxa"/>
            </w:tcMar>
            <w:vAlign w:val="center"/>
          </w:tcPr>
          <w:p w:rsidR="0097294B" w:rsidRDefault="0097294B" w:rsidP="005C588D">
            <w:pPr>
              <w:snapToGrid w:val="0"/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Default="0097294B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Default="0097294B" w:rsidP="005C588D">
            <w:pPr>
              <w:snapToGrid w:val="0"/>
            </w:pPr>
          </w:p>
        </w:tc>
        <w:tc>
          <w:tcPr>
            <w:tcW w:w="855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Default="0097294B" w:rsidP="005C588D">
            <w:pPr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226D74" w:rsidRDefault="0097294B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Default="0097294B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97294B" w:rsidRDefault="0097294B" w:rsidP="005C588D">
            <w:pPr>
              <w:snapToGrid w:val="0"/>
            </w:pPr>
          </w:p>
        </w:tc>
      </w:tr>
      <w:tr w:rsidR="0097294B" w:rsidRPr="00142D0C" w:rsidTr="009C0427">
        <w:tc>
          <w:tcPr>
            <w:tcW w:w="540" w:type="dxa"/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3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5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9</w:t>
            </w:r>
          </w:p>
        </w:tc>
      </w:tr>
      <w:tr w:rsidR="0097294B" w:rsidRPr="00142D0C" w:rsidTr="009C0427">
        <w:tc>
          <w:tcPr>
            <w:tcW w:w="540" w:type="dxa"/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1.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цель.</w:t>
            </w:r>
          </w:p>
        </w:tc>
        <w:tc>
          <w:tcPr>
            <w:tcW w:w="711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 xml:space="preserve">Улучшение качества уличного освещения, закупка расходных материалов для уличного освещения, техобслуживание </w:t>
            </w:r>
          </w:p>
        </w:tc>
      </w:tr>
      <w:tr w:rsidR="0097294B" w:rsidRPr="00142D0C" w:rsidTr="009C0427">
        <w:tc>
          <w:tcPr>
            <w:tcW w:w="540" w:type="dxa"/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1.1</w:t>
            </w:r>
          </w:p>
        </w:tc>
        <w:tc>
          <w:tcPr>
            <w:tcW w:w="180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задача.</w:t>
            </w:r>
          </w:p>
        </w:tc>
        <w:tc>
          <w:tcPr>
            <w:tcW w:w="711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97294B" w:rsidRPr="00142D0C" w:rsidRDefault="0097294B" w:rsidP="005C588D">
            <w:pPr>
              <w:snapToGrid w:val="0"/>
              <w:ind w:left="34" w:hanging="34"/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 xml:space="preserve">Заключение муниципальных контрактов, гражданско-правовых договоров со специализированной организацией для выполнение соответствующих работ по уличному освещению </w:t>
            </w:r>
          </w:p>
        </w:tc>
      </w:tr>
      <w:tr w:rsidR="0097294B" w:rsidRPr="00142D0C" w:rsidTr="009C0427">
        <w:tc>
          <w:tcPr>
            <w:tcW w:w="540" w:type="dxa"/>
            <w:vMerge w:val="restart"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1.1.1</w:t>
            </w: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2D0C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№1 </w:t>
            </w:r>
          </w:p>
          <w:p w:rsidR="0097294B" w:rsidRPr="00142D0C" w:rsidRDefault="0097294B" w:rsidP="005C588D">
            <w:pPr>
              <w:pStyle w:val="a0"/>
              <w:rPr>
                <w:rFonts w:ascii="Times New Roman" w:hAnsi="Times New Roman" w:cs="Times New Roman"/>
                <w:sz w:val="22"/>
                <w:szCs w:val="22"/>
              </w:rPr>
            </w:pPr>
            <w:r w:rsidRPr="00142D0C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муниципальных контрактов, гражданско-правовых договоров со специализированной организацией для выполнения соответствующих работ по организации уличного освещения 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3120,0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ind w:left="252" w:hanging="252"/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1040,0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  <w:r w:rsidRPr="00142D0C">
              <w:rPr>
                <w:color w:val="000000"/>
                <w:sz w:val="22"/>
                <w:szCs w:val="22"/>
              </w:rPr>
              <w:t xml:space="preserve">Обеспечение качественного </w:t>
            </w:r>
            <w:r>
              <w:rPr>
                <w:color w:val="000000"/>
                <w:sz w:val="22"/>
                <w:szCs w:val="22"/>
              </w:rPr>
              <w:t>освещения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  <w:r w:rsidRPr="00142D0C">
              <w:rPr>
                <w:color w:val="000000"/>
                <w:sz w:val="22"/>
                <w:szCs w:val="22"/>
              </w:rPr>
              <w:t>Администрация Привольненского сельского поселения Каневского района</w:t>
            </w: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3120,0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ind w:left="252" w:hanging="252"/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1040,0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color w:val="000000"/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 w:val="restart"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2D0C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всего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3120,0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ind w:left="252" w:hanging="252"/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1040,0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3120,0</w:t>
            </w: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ind w:left="252" w:hanging="252"/>
              <w:rPr>
                <w:sz w:val="22"/>
                <w:szCs w:val="22"/>
              </w:rPr>
            </w:pPr>
            <w:r w:rsidRPr="00142D0C">
              <w:rPr>
                <w:bCs/>
                <w:sz w:val="22"/>
                <w:szCs w:val="22"/>
              </w:rPr>
              <w:t>1040,0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2205"/>
                <w:tab w:val="center" w:pos="4960"/>
              </w:tabs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1040,0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tabs>
                <w:tab w:val="left" w:pos="637"/>
              </w:tabs>
              <w:ind w:right="7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  <w:tr w:rsidR="0097294B" w:rsidRPr="00142D0C" w:rsidTr="009C0427">
        <w:tc>
          <w:tcPr>
            <w:tcW w:w="540" w:type="dxa"/>
            <w:vMerge/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jc w:val="center"/>
              <w:rPr>
                <w:sz w:val="22"/>
                <w:szCs w:val="22"/>
              </w:rPr>
            </w:pPr>
            <w:r w:rsidRPr="00142D0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97294B" w:rsidRPr="00142D0C" w:rsidRDefault="0097294B" w:rsidP="005C588D">
            <w:pPr>
              <w:ind w:left="34" w:hanging="34"/>
              <w:rPr>
                <w:sz w:val="22"/>
                <w:szCs w:val="22"/>
              </w:rPr>
            </w:pPr>
          </w:p>
        </w:tc>
      </w:tr>
    </w:tbl>
    <w:p w:rsidR="0097294B" w:rsidRPr="00142D0C" w:rsidRDefault="0097294B" w:rsidP="00142D0C">
      <w:pPr>
        <w:ind w:firstLine="720"/>
        <w:rPr>
          <w:sz w:val="22"/>
          <w:szCs w:val="22"/>
        </w:rPr>
      </w:pPr>
    </w:p>
    <w:p w:rsidR="0097294B" w:rsidRDefault="0097294B">
      <w:pPr>
        <w:tabs>
          <w:tab w:val="left" w:pos="2205"/>
          <w:tab w:val="center" w:pos="4960"/>
        </w:tabs>
        <w:rPr>
          <w:szCs w:val="28"/>
        </w:rPr>
      </w:pPr>
    </w:p>
    <w:p w:rsidR="0097294B" w:rsidRDefault="0097294B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97294B" w:rsidRDefault="0097294B">
      <w:pPr>
        <w:jc w:val="left"/>
      </w:pPr>
      <w:r>
        <w:rPr>
          <w:szCs w:val="28"/>
        </w:rPr>
        <w:t xml:space="preserve">сельского поселения Каневского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Ю.Г.Тыщенко</w:t>
      </w:r>
    </w:p>
    <w:p w:rsidR="0097294B" w:rsidRDefault="0097294B"/>
    <w:sectPr w:rsidR="0097294B" w:rsidSect="009C0427">
      <w:pgSz w:w="11906" w:h="16838"/>
      <w:pgMar w:top="1134" w:right="567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CC3"/>
    <w:rsid w:val="000E68D2"/>
    <w:rsid w:val="00142D0C"/>
    <w:rsid w:val="001F14D6"/>
    <w:rsid w:val="00226D74"/>
    <w:rsid w:val="00256B1A"/>
    <w:rsid w:val="00347A24"/>
    <w:rsid w:val="0036162A"/>
    <w:rsid w:val="003A1388"/>
    <w:rsid w:val="00464AA5"/>
    <w:rsid w:val="005608FA"/>
    <w:rsid w:val="005677D8"/>
    <w:rsid w:val="005C588D"/>
    <w:rsid w:val="00676ECF"/>
    <w:rsid w:val="00686028"/>
    <w:rsid w:val="006F1ED9"/>
    <w:rsid w:val="007109EE"/>
    <w:rsid w:val="0071294C"/>
    <w:rsid w:val="00852EBC"/>
    <w:rsid w:val="00871739"/>
    <w:rsid w:val="00876CAD"/>
    <w:rsid w:val="008A3C7C"/>
    <w:rsid w:val="00911807"/>
    <w:rsid w:val="00915FC1"/>
    <w:rsid w:val="0097294B"/>
    <w:rsid w:val="009C0427"/>
    <w:rsid w:val="009C3E3B"/>
    <w:rsid w:val="00A23CC3"/>
    <w:rsid w:val="00A6705B"/>
    <w:rsid w:val="00A91858"/>
    <w:rsid w:val="00B033ED"/>
    <w:rsid w:val="00B22222"/>
    <w:rsid w:val="00B458FD"/>
    <w:rsid w:val="00BA39DD"/>
    <w:rsid w:val="00BB21E2"/>
    <w:rsid w:val="00C1454A"/>
    <w:rsid w:val="00CB607D"/>
    <w:rsid w:val="00DE3866"/>
    <w:rsid w:val="00EB4E8C"/>
    <w:rsid w:val="00F36E3D"/>
    <w:rsid w:val="00F96C30"/>
    <w:rsid w:val="00FB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D6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1F14D6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A23CC3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A23CC3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86028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86028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86028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1F14D6"/>
    <w:rPr>
      <w:rFonts w:ascii="Arial" w:hAnsi="Arial" w:cs="Arial"/>
      <w:sz w:val="24"/>
      <w:szCs w:val="24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A23CC3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A23CC3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86028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A23CC3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A23CC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686028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1F14D6"/>
    <w:pPr>
      <w:ind w:left="280" w:hanging="280"/>
    </w:pPr>
  </w:style>
  <w:style w:type="paragraph" w:styleId="IndexHeading">
    <w:name w:val="index heading"/>
    <w:basedOn w:val="Normal"/>
    <w:uiPriority w:val="99"/>
    <w:rsid w:val="00A23CC3"/>
    <w:pPr>
      <w:suppressLineNumbers/>
    </w:pPr>
    <w:rPr>
      <w:rFonts w:cs="Mangal"/>
    </w:rPr>
  </w:style>
  <w:style w:type="paragraph" w:customStyle="1" w:styleId="a0">
    <w:name w:val="Прижатый влево"/>
    <w:basedOn w:val="Normal"/>
    <w:uiPriority w:val="99"/>
    <w:rsid w:val="001F14D6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F14D6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1F14D6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1">
    <w:name w:val="Содержимое таблицы"/>
    <w:basedOn w:val="Normal"/>
    <w:uiPriority w:val="99"/>
    <w:rsid w:val="001F14D6"/>
    <w:pPr>
      <w:suppressLineNumbers/>
      <w:jc w:val="left"/>
    </w:pPr>
    <w:rPr>
      <w:rFonts w:eastAsia="Calibri"/>
      <w:sz w:val="24"/>
      <w:szCs w:val="24"/>
    </w:rPr>
  </w:style>
  <w:style w:type="paragraph" w:customStyle="1" w:styleId="a2">
    <w:name w:val="Таблицы (моноширинный)"/>
    <w:basedOn w:val="Normal"/>
    <w:uiPriority w:val="99"/>
    <w:rsid w:val="001F14D6"/>
    <w:rPr>
      <w:rFonts w:ascii="Courier New" w:hAnsi="Courier New" w:cs="Courier New"/>
      <w:sz w:val="20"/>
    </w:rPr>
  </w:style>
  <w:style w:type="paragraph" w:customStyle="1" w:styleId="a3">
    <w:name w:val="Нормальный (таблица)"/>
    <w:basedOn w:val="Normal"/>
    <w:uiPriority w:val="99"/>
    <w:rsid w:val="001F14D6"/>
    <w:rPr>
      <w:rFonts w:ascii="Arial" w:hAnsi="Arial" w:cs="Arial"/>
      <w:sz w:val="24"/>
      <w:szCs w:val="24"/>
    </w:rPr>
  </w:style>
  <w:style w:type="paragraph" w:customStyle="1" w:styleId="a4">
    <w:name w:val="Блочная цитата"/>
    <w:basedOn w:val="Normal"/>
    <w:uiPriority w:val="99"/>
    <w:rsid w:val="00A23CC3"/>
  </w:style>
  <w:style w:type="paragraph" w:customStyle="1" w:styleId="a5">
    <w:name w:val="Заглавие"/>
    <w:basedOn w:val="a"/>
    <w:uiPriority w:val="99"/>
    <w:rsid w:val="00A23CC3"/>
  </w:style>
  <w:style w:type="paragraph" w:styleId="Subtitle">
    <w:name w:val="Subtitle"/>
    <w:basedOn w:val="a"/>
    <w:link w:val="SubtitleChar"/>
    <w:uiPriority w:val="99"/>
    <w:qFormat/>
    <w:rsid w:val="00A23CC3"/>
  </w:style>
  <w:style w:type="character" w:customStyle="1" w:styleId="SubtitleChar">
    <w:name w:val="Subtitle Char"/>
    <w:basedOn w:val="DefaultParagraphFont"/>
    <w:link w:val="Subtitle"/>
    <w:uiPriority w:val="99"/>
    <w:locked/>
    <w:rsid w:val="00686028"/>
    <w:rPr>
      <w:rFonts w:ascii="Cambria" w:hAnsi="Cambria" w:cs="Times New Roman"/>
      <w:color w:val="00000A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23CC3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86028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142D0C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033ED"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3</Pages>
  <Words>681</Words>
  <Characters>3888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2016-11-08T08:14:00Z</cp:lastPrinted>
  <dcterms:created xsi:type="dcterms:W3CDTF">2015-11-05T16:37:00Z</dcterms:created>
  <dcterms:modified xsi:type="dcterms:W3CDTF">2016-11-08T08:14:00Z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