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CA" w:rsidRDefault="00CA31CA">
      <w:pPr>
        <w:pStyle w:val="Heading1"/>
        <w:tabs>
          <w:tab w:val="left" w:pos="792"/>
          <w:tab w:val="left" w:pos="6912"/>
        </w:tabs>
        <w:ind w:left="6244" w:firstLine="0"/>
        <w:rPr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ПРИЛОЖЕНИЕ №4</w:t>
      </w:r>
    </w:p>
    <w:p w:rsidR="00CA31CA" w:rsidRDefault="00CA31CA">
      <w:pPr>
        <w:ind w:left="5812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CA31CA" w:rsidRDefault="00CA31CA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CA31CA" w:rsidRDefault="00CA31CA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CA31CA" w:rsidRDefault="00CA31CA">
      <w:pPr>
        <w:ind w:right="1291"/>
        <w:jc w:val="right"/>
        <w:rPr>
          <w:szCs w:val="28"/>
        </w:rPr>
      </w:pPr>
      <w:r>
        <w:rPr>
          <w:szCs w:val="28"/>
        </w:rPr>
        <w:t xml:space="preserve">Каневского района»  </w:t>
      </w:r>
    </w:p>
    <w:p w:rsidR="00CA31CA" w:rsidRDefault="00CA31CA">
      <w:pPr>
        <w:rPr>
          <w:szCs w:val="28"/>
        </w:rPr>
      </w:pPr>
    </w:p>
    <w:p w:rsidR="00CA31CA" w:rsidRDefault="00CA31CA" w:rsidP="00AC74AE">
      <w:pPr>
        <w:jc w:val="center"/>
        <w:rPr>
          <w:b/>
          <w:szCs w:val="28"/>
        </w:rPr>
      </w:pPr>
      <w:r>
        <w:rPr>
          <w:szCs w:val="28"/>
        </w:rPr>
        <w:t>ПАСПОРТ ПОДПРОГРАММЫ</w:t>
      </w:r>
    </w:p>
    <w:p w:rsidR="00CA31CA" w:rsidRDefault="00CA31CA" w:rsidP="00AC74AE">
      <w:pPr>
        <w:pStyle w:val="1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Cs w:val="28"/>
        </w:rPr>
        <w:t xml:space="preserve"> «Озеленение »</w:t>
      </w:r>
    </w:p>
    <w:p w:rsidR="00CA31CA" w:rsidRDefault="00CA31CA">
      <w:pPr>
        <w:jc w:val="center"/>
        <w:rPr>
          <w:b/>
          <w:szCs w:val="28"/>
        </w:rPr>
      </w:pPr>
    </w:p>
    <w:tbl>
      <w:tblPr>
        <w:tblW w:w="9571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40" w:type="dxa"/>
          <w:bottom w:w="55" w:type="dxa"/>
          <w:right w:w="55" w:type="dxa"/>
        </w:tblCellMar>
        <w:tblLook w:val="0000"/>
      </w:tblPr>
      <w:tblGrid>
        <w:gridCol w:w="3055"/>
        <w:gridCol w:w="6516"/>
      </w:tblGrid>
      <w:tr w:rsidR="00CA31CA" w:rsidTr="00FA16B1">
        <w:tc>
          <w:tcPr>
            <w:tcW w:w="3055" w:type="dxa"/>
            <w:tcMar>
              <w:left w:w="40" w:type="dxa"/>
            </w:tcMar>
          </w:tcPr>
          <w:p w:rsidR="00CA31CA" w:rsidRDefault="00CA31CA">
            <w:pPr>
              <w:pStyle w:val="a1"/>
              <w:snapToGrid w:val="0"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CA31CA" w:rsidRDefault="00CA31CA">
            <w:pPr>
              <w:pStyle w:val="a1"/>
              <w:snapToGrid w:val="0"/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Привольненского</w:t>
            </w:r>
            <w:r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CA31CA" w:rsidTr="00FA16B1">
        <w:tc>
          <w:tcPr>
            <w:tcW w:w="3055" w:type="dxa"/>
            <w:tcMar>
              <w:left w:w="40" w:type="dxa"/>
            </w:tcMar>
          </w:tcPr>
          <w:p w:rsidR="00CA31CA" w:rsidRDefault="00CA31CA" w:rsidP="00AC74AE">
            <w:r w:rsidRPr="000E68D2">
              <w:rPr>
                <w:lang w:eastAsia="ru-RU"/>
              </w:rPr>
              <w:t>Участники</w:t>
            </w:r>
            <w:r>
              <w:rPr>
                <w:lang w:eastAsia="ru-RU"/>
              </w:rPr>
              <w:t xml:space="preserve"> под</w:t>
            </w:r>
            <w:r>
              <w:t>программы</w:t>
            </w:r>
          </w:p>
          <w:p w:rsidR="00CA31CA" w:rsidRDefault="00CA31CA">
            <w:pPr>
              <w:pStyle w:val="a1"/>
              <w:snapToGrid w:val="0"/>
            </w:pP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CA31CA" w:rsidRDefault="00CA31CA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CA31CA" w:rsidTr="00FA16B1">
        <w:tc>
          <w:tcPr>
            <w:tcW w:w="3055" w:type="dxa"/>
            <w:tcMar>
              <w:left w:w="40" w:type="dxa"/>
            </w:tcMar>
          </w:tcPr>
          <w:p w:rsidR="00CA31CA" w:rsidRDefault="00CA31CA">
            <w:pPr>
              <w:pStyle w:val="a1"/>
              <w:snapToGrid w:val="0"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CA31CA" w:rsidRDefault="00CA31CA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1.Озеленение территории поселения  </w:t>
            </w:r>
          </w:p>
        </w:tc>
      </w:tr>
      <w:tr w:rsidR="00CA31CA" w:rsidTr="00FA16B1">
        <w:tc>
          <w:tcPr>
            <w:tcW w:w="3055" w:type="dxa"/>
            <w:tcMar>
              <w:left w:w="40" w:type="dxa"/>
            </w:tcMar>
          </w:tcPr>
          <w:p w:rsidR="00CA31CA" w:rsidRDefault="00CA31CA">
            <w:pPr>
              <w:pStyle w:val="a1"/>
              <w:snapToGrid w:val="0"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CA31CA" w:rsidRDefault="00CA31CA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работ.</w:t>
            </w:r>
          </w:p>
        </w:tc>
      </w:tr>
      <w:tr w:rsidR="00CA31CA" w:rsidTr="00FA16B1">
        <w:tc>
          <w:tcPr>
            <w:tcW w:w="3055" w:type="dxa"/>
            <w:tcMar>
              <w:left w:w="40" w:type="dxa"/>
            </w:tcMar>
          </w:tcPr>
          <w:p w:rsidR="00CA31CA" w:rsidRDefault="00CA31CA">
            <w:pPr>
              <w:pStyle w:val="a1"/>
              <w:snapToGrid w:val="0"/>
            </w:pPr>
            <w:r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CA31CA" w:rsidRDefault="00CA31CA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расходных материалов, чистота территории поселения</w:t>
            </w:r>
          </w:p>
        </w:tc>
      </w:tr>
      <w:tr w:rsidR="00CA31CA" w:rsidTr="00FA16B1">
        <w:tc>
          <w:tcPr>
            <w:tcW w:w="3055" w:type="dxa"/>
            <w:tcMar>
              <w:left w:w="40" w:type="dxa"/>
            </w:tcMar>
          </w:tcPr>
          <w:p w:rsidR="00CA31CA" w:rsidRDefault="00CA31CA">
            <w:pPr>
              <w:pStyle w:val="a1"/>
              <w:snapToGrid w:val="0"/>
            </w:pPr>
            <w:r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CA31CA" w:rsidRDefault="00CA31CA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 годы</w:t>
            </w:r>
          </w:p>
        </w:tc>
      </w:tr>
      <w:tr w:rsidR="00CA31CA" w:rsidTr="00FA16B1">
        <w:tc>
          <w:tcPr>
            <w:tcW w:w="3055" w:type="dxa"/>
            <w:tcMar>
              <w:left w:w="40" w:type="dxa"/>
            </w:tcMar>
          </w:tcPr>
          <w:p w:rsidR="00CA31CA" w:rsidRDefault="00CA31CA">
            <w:pPr>
              <w:pStyle w:val="a1"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16" w:type="dxa"/>
            <w:tcBorders>
              <w:left w:val="single" w:sz="4" w:space="0" w:color="000001"/>
              <w:right w:val="single" w:sz="4" w:space="0" w:color="000001"/>
            </w:tcBorders>
            <w:tcMar>
              <w:left w:w="40" w:type="dxa"/>
            </w:tcMar>
          </w:tcPr>
          <w:p w:rsidR="00CA31CA" w:rsidRDefault="00CA31CA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 финансирования  Подпрограммы финансирования составляет 105,0 тыс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 в  том числе:</w:t>
            </w:r>
          </w:p>
          <w:p w:rsidR="00CA31CA" w:rsidRDefault="00CA31CA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35,0тыс. руб.</w:t>
            </w:r>
          </w:p>
          <w:p w:rsidR="00CA31CA" w:rsidRPr="00E10437" w:rsidRDefault="00CA31CA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35,0тыс. руб.</w:t>
            </w:r>
          </w:p>
          <w:p w:rsidR="00CA31CA" w:rsidRDefault="00CA31CA">
            <w:pPr>
              <w:pStyle w:val="a1"/>
            </w:pPr>
            <w:r>
              <w:rPr>
                <w:sz w:val="28"/>
                <w:szCs w:val="28"/>
              </w:rPr>
              <w:t>2019 год – 35,0 тыс. руб.</w:t>
            </w:r>
          </w:p>
          <w:p w:rsidR="00CA31CA" w:rsidRDefault="00CA31CA">
            <w:pPr>
              <w:pStyle w:val="a1"/>
            </w:pPr>
          </w:p>
        </w:tc>
      </w:tr>
    </w:tbl>
    <w:p w:rsidR="00CA31CA" w:rsidRDefault="00CA31CA">
      <w:pPr>
        <w:jc w:val="center"/>
        <w:rPr>
          <w:b/>
          <w:bCs/>
          <w:szCs w:val="28"/>
        </w:rPr>
      </w:pPr>
    </w:p>
    <w:p w:rsidR="00CA31CA" w:rsidRPr="00A6705B" w:rsidRDefault="00CA31CA" w:rsidP="00AC74AE">
      <w:pPr>
        <w:jc w:val="center"/>
        <w:rPr>
          <w:b/>
        </w:rPr>
      </w:pPr>
      <w:r w:rsidRPr="0071294C">
        <w:rPr>
          <w:b/>
        </w:rPr>
        <w:t xml:space="preserve">1.Характеристика  текущего состояния и прогноз развития соответствующей сферы развития </w:t>
      </w:r>
      <w:r>
        <w:rPr>
          <w:b/>
        </w:rPr>
        <w:t>подпрограммы</w:t>
      </w:r>
    </w:p>
    <w:p w:rsidR="00CA31CA" w:rsidRPr="00A6705B" w:rsidRDefault="00CA31CA" w:rsidP="00AC74AE">
      <w:pPr>
        <w:rPr>
          <w:b/>
        </w:rPr>
      </w:pPr>
    </w:p>
    <w:p w:rsidR="00CA31CA" w:rsidRDefault="00CA31CA">
      <w:pPr>
        <w:rPr>
          <w:szCs w:val="28"/>
        </w:rPr>
      </w:pPr>
      <w:r>
        <w:rPr>
          <w:szCs w:val="28"/>
        </w:rPr>
        <w:t xml:space="preserve">Территория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Каневского района постоянно преображается в лучшую сторону  за счет постоянного обновление зеленых насаждений, которые также нуждаются в должном уровне ухода. </w:t>
      </w:r>
    </w:p>
    <w:p w:rsidR="00CA31CA" w:rsidRDefault="00CA31CA">
      <w:pPr>
        <w:rPr>
          <w:bCs/>
          <w:szCs w:val="28"/>
        </w:rPr>
      </w:pPr>
      <w:r>
        <w:rPr>
          <w:szCs w:val="28"/>
        </w:rPr>
        <w:t xml:space="preserve">Развитие Программы будет осуществляться на основе выполнения мероприятий отдельных направлений Программы, взаимоувязанных по целям, задачам и срокам исполнения. </w:t>
      </w:r>
    </w:p>
    <w:p w:rsidR="00CA31CA" w:rsidRPr="00876CAD" w:rsidRDefault="00CA31CA" w:rsidP="00AC74AE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876CAD">
        <w:rPr>
          <w:b/>
          <w:bCs/>
          <w:szCs w:val="28"/>
        </w:rPr>
        <w:t xml:space="preserve">2. Цели, задачи, целевые показатели достижения целей и решения задач, сроки и этапы реализации Подпрограммы </w:t>
      </w:r>
    </w:p>
    <w:p w:rsidR="00CA31CA" w:rsidRDefault="00CA31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Озеленение территории поселения  и своевременное техническое обслуживание</w:t>
      </w:r>
    </w:p>
    <w:p w:rsidR="00CA31CA" w:rsidRDefault="00CA31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3" w:type="dxa"/>
        <w:tblInd w:w="2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579"/>
        <w:gridCol w:w="3604"/>
        <w:gridCol w:w="1560"/>
        <w:gridCol w:w="959"/>
        <w:gridCol w:w="1079"/>
        <w:gridCol w:w="911"/>
        <w:gridCol w:w="911"/>
      </w:tblGrid>
      <w:tr w:rsidR="00CA31CA" w:rsidTr="00FA16B1">
        <w:trPr>
          <w:cantSplit/>
          <w:trHeight w:val="640"/>
        </w:trPr>
        <w:tc>
          <w:tcPr>
            <w:tcW w:w="579" w:type="dxa"/>
            <w:tcMar>
              <w:left w:w="93" w:type="dxa"/>
            </w:tcMar>
          </w:tcPr>
          <w:p w:rsidR="00CA31CA" w:rsidRDefault="00CA31C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60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56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5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widowControl/>
            </w:pPr>
            <w:r>
              <w:rPr>
                <w:szCs w:val="28"/>
              </w:rPr>
              <w:t>Всего</w:t>
            </w:r>
          </w:p>
          <w:p w:rsidR="00CA31CA" w:rsidRDefault="00CA31CA">
            <w:pPr>
              <w:pStyle w:val="a3"/>
            </w:pPr>
          </w:p>
        </w:tc>
        <w:tc>
          <w:tcPr>
            <w:tcW w:w="107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11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jc w:val="center"/>
            </w:pPr>
            <w:r>
              <w:rPr>
                <w:szCs w:val="28"/>
              </w:rPr>
              <w:t>2018 год</w:t>
            </w:r>
          </w:p>
        </w:tc>
        <w:tc>
          <w:tcPr>
            <w:tcW w:w="911" w:type="dxa"/>
            <w:tcBorders>
              <w:left w:val="single" w:sz="4" w:space="0" w:color="000001"/>
              <w:right w:val="single" w:sz="4" w:space="0" w:color="000001"/>
            </w:tcBorders>
          </w:tcPr>
          <w:p w:rsidR="00CA31CA" w:rsidRDefault="00CA31C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</w:tr>
      <w:tr w:rsidR="00CA31CA" w:rsidTr="00FA16B1">
        <w:tc>
          <w:tcPr>
            <w:tcW w:w="579" w:type="dxa"/>
            <w:tcMar>
              <w:left w:w="93" w:type="dxa"/>
            </w:tcMar>
          </w:tcPr>
          <w:p w:rsidR="00CA31CA" w:rsidRDefault="00CA31C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0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материалов заключение контрактов, договоров, чистота территории поселения</w:t>
            </w:r>
          </w:p>
        </w:tc>
        <w:tc>
          <w:tcPr>
            <w:tcW w:w="156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5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  <w:snapToGrid w:val="0"/>
            </w:pPr>
          </w:p>
        </w:tc>
        <w:tc>
          <w:tcPr>
            <w:tcW w:w="107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911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911" w:type="dxa"/>
            <w:tcBorders>
              <w:left w:val="single" w:sz="4" w:space="0" w:color="000001"/>
              <w:right w:val="single" w:sz="4" w:space="0" w:color="000001"/>
            </w:tcBorders>
          </w:tcPr>
          <w:p w:rsidR="00CA31CA" w:rsidRDefault="00CA31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CA31CA" w:rsidTr="00FA16B1">
        <w:tc>
          <w:tcPr>
            <w:tcW w:w="579" w:type="dxa"/>
            <w:tcMar>
              <w:left w:w="93" w:type="dxa"/>
            </w:tcMar>
          </w:tcPr>
          <w:p w:rsidR="00CA31CA" w:rsidRDefault="00CA31CA">
            <w:pPr>
              <w:pStyle w:val="a3"/>
              <w:snapToGrid w:val="0"/>
              <w:jc w:val="center"/>
            </w:pPr>
          </w:p>
        </w:tc>
        <w:tc>
          <w:tcPr>
            <w:tcW w:w="3604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6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95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  <w:snapToGrid w:val="0"/>
            </w:pPr>
          </w:p>
        </w:tc>
        <w:tc>
          <w:tcPr>
            <w:tcW w:w="1079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  <w:snapToGrid w:val="0"/>
              <w:jc w:val="center"/>
            </w:pPr>
          </w:p>
        </w:tc>
        <w:tc>
          <w:tcPr>
            <w:tcW w:w="911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pStyle w:val="a3"/>
              <w:snapToGrid w:val="0"/>
              <w:jc w:val="center"/>
            </w:pPr>
          </w:p>
        </w:tc>
        <w:tc>
          <w:tcPr>
            <w:tcW w:w="911" w:type="dxa"/>
            <w:tcBorders>
              <w:left w:val="single" w:sz="4" w:space="0" w:color="000001"/>
              <w:right w:val="single" w:sz="4" w:space="0" w:color="000001"/>
            </w:tcBorders>
          </w:tcPr>
          <w:p w:rsidR="00CA31CA" w:rsidRDefault="00CA31CA">
            <w:pPr>
              <w:pStyle w:val="a3"/>
              <w:snapToGrid w:val="0"/>
              <w:jc w:val="center"/>
            </w:pPr>
          </w:p>
        </w:tc>
      </w:tr>
    </w:tbl>
    <w:p w:rsidR="00CA31CA" w:rsidRDefault="00CA31CA">
      <w:pPr>
        <w:tabs>
          <w:tab w:val="left" w:pos="2205"/>
          <w:tab w:val="center" w:pos="4960"/>
        </w:tabs>
        <w:ind w:firstLine="709"/>
        <w:rPr>
          <w:bCs/>
          <w:szCs w:val="28"/>
        </w:rPr>
      </w:pPr>
    </w:p>
    <w:p w:rsidR="00CA31CA" w:rsidRDefault="00CA31CA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Реализацию подпрограммы предполагается осуществить в период с 2017 по 2019 годы.</w:t>
      </w:r>
    </w:p>
    <w:p w:rsidR="00CA31CA" w:rsidRPr="00876CAD" w:rsidRDefault="00CA31CA" w:rsidP="00AC74AE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876CAD">
        <w:rPr>
          <w:b/>
          <w:bCs/>
          <w:szCs w:val="28"/>
        </w:rPr>
        <w:t>3. Перечень мероприятий Подпрограммы</w:t>
      </w:r>
    </w:p>
    <w:p w:rsidR="00CA31CA" w:rsidRDefault="00CA31CA" w:rsidP="00AC74AE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Перечень  мероприятий подпрограммы по  основным направлениям, объемы и источники их финансирования приведены ниже  в приложении №4.1 к подпрограмме.</w:t>
      </w:r>
    </w:p>
    <w:p w:rsidR="00CA31CA" w:rsidRPr="00AC74AE" w:rsidRDefault="00CA31CA" w:rsidP="00AC74AE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AC74AE">
        <w:rPr>
          <w:b/>
          <w:bCs/>
          <w:szCs w:val="28"/>
        </w:rPr>
        <w:t>4. Обоснование ресурсного обеспечения подпрограммы</w:t>
      </w:r>
    </w:p>
    <w:p w:rsidR="00CA31CA" w:rsidRDefault="00CA31CA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 xml:space="preserve">Финансирование мероприятий подпрограммы предполагается осуществлять за счет средств бюджета </w:t>
      </w:r>
      <w:r>
        <w:rPr>
          <w:bCs/>
          <w:color w:val="000000"/>
          <w:szCs w:val="28"/>
        </w:rPr>
        <w:t>Привольненского</w:t>
      </w:r>
      <w:r>
        <w:t xml:space="preserve"> сельского поселения Каневского района</w:t>
      </w:r>
    </w:p>
    <w:tbl>
      <w:tblPr>
        <w:tblW w:w="9360" w:type="dxa"/>
        <w:tblInd w:w="2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3780"/>
        <w:gridCol w:w="1860"/>
        <w:gridCol w:w="1860"/>
        <w:gridCol w:w="1860"/>
      </w:tblGrid>
      <w:tr w:rsidR="00CA31CA" w:rsidTr="00FA16B1">
        <w:tc>
          <w:tcPr>
            <w:tcW w:w="3780" w:type="dxa"/>
            <w:tcMar>
              <w:left w:w="93" w:type="dxa"/>
            </w:tcMar>
          </w:tcPr>
          <w:p w:rsidR="00CA31CA" w:rsidRDefault="00CA31CA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Общий объем финансирования (тыс. руб.), всего</w:t>
            </w:r>
          </w:p>
        </w:tc>
        <w:tc>
          <w:tcPr>
            <w:tcW w:w="186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2017 год</w:t>
            </w:r>
          </w:p>
        </w:tc>
        <w:tc>
          <w:tcPr>
            <w:tcW w:w="1860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2018 год</w:t>
            </w:r>
          </w:p>
        </w:tc>
        <w:tc>
          <w:tcPr>
            <w:tcW w:w="1860" w:type="dxa"/>
            <w:tcBorders>
              <w:left w:val="single" w:sz="4" w:space="0" w:color="000001"/>
              <w:right w:val="single" w:sz="4" w:space="0" w:color="000001"/>
            </w:tcBorders>
          </w:tcPr>
          <w:p w:rsidR="00CA31CA" w:rsidRDefault="00CA31CA">
            <w:pPr>
              <w:tabs>
                <w:tab w:val="left" w:pos="2205"/>
                <w:tab w:val="center" w:pos="496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год</w:t>
            </w:r>
          </w:p>
        </w:tc>
      </w:tr>
      <w:tr w:rsidR="00CA31CA" w:rsidTr="00FA16B1">
        <w:tc>
          <w:tcPr>
            <w:tcW w:w="3780" w:type="dxa"/>
            <w:tcMar>
              <w:left w:w="93" w:type="dxa"/>
            </w:tcMar>
          </w:tcPr>
          <w:p w:rsidR="00CA31CA" w:rsidRDefault="00CA31CA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105,0</w:t>
            </w:r>
          </w:p>
        </w:tc>
        <w:tc>
          <w:tcPr>
            <w:tcW w:w="1860" w:type="dxa"/>
            <w:tcBorders>
              <w:lef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35,0</w:t>
            </w:r>
          </w:p>
        </w:tc>
        <w:tc>
          <w:tcPr>
            <w:tcW w:w="1860" w:type="dxa"/>
            <w:tcBorders>
              <w:left w:val="single" w:sz="4" w:space="0" w:color="000001"/>
              <w:right w:val="single" w:sz="4" w:space="0" w:color="000001"/>
            </w:tcBorders>
            <w:tcMar>
              <w:left w:w="93" w:type="dxa"/>
            </w:tcMar>
          </w:tcPr>
          <w:p w:rsidR="00CA31CA" w:rsidRDefault="00CA31CA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35,0</w:t>
            </w:r>
          </w:p>
        </w:tc>
        <w:tc>
          <w:tcPr>
            <w:tcW w:w="1860" w:type="dxa"/>
            <w:tcBorders>
              <w:left w:val="single" w:sz="4" w:space="0" w:color="000001"/>
              <w:right w:val="single" w:sz="4" w:space="0" w:color="000001"/>
            </w:tcBorders>
          </w:tcPr>
          <w:p w:rsidR="00CA31CA" w:rsidRDefault="00CA31CA">
            <w:pPr>
              <w:tabs>
                <w:tab w:val="left" w:pos="2205"/>
                <w:tab w:val="center" w:pos="4960"/>
              </w:tabs>
              <w:ind w:firstLine="720"/>
              <w:rPr>
                <w:bCs/>
                <w:szCs w:val="28"/>
              </w:rPr>
            </w:pPr>
            <w:r>
              <w:rPr>
                <w:bCs/>
                <w:szCs w:val="28"/>
              </w:rPr>
              <w:t>35,0</w:t>
            </w:r>
          </w:p>
        </w:tc>
      </w:tr>
    </w:tbl>
    <w:p w:rsidR="00CA31CA" w:rsidRDefault="00CA31CA">
      <w:pPr>
        <w:tabs>
          <w:tab w:val="left" w:pos="2205"/>
          <w:tab w:val="center" w:pos="4960"/>
        </w:tabs>
        <w:rPr>
          <w:szCs w:val="28"/>
        </w:rPr>
      </w:pPr>
      <w:r>
        <w:rPr>
          <w:szCs w:val="28"/>
        </w:rPr>
        <w:tab/>
      </w:r>
    </w:p>
    <w:p w:rsidR="00CA31CA" w:rsidRDefault="00CA31CA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szCs w:val="28"/>
        </w:rPr>
        <w:t xml:space="preserve">Объем финансирования мероприятий на 2017-2019 годы определен исходя из затрат на реализацию аналогичных мероприятий, реализуемых в </w:t>
      </w:r>
      <w:r>
        <w:rPr>
          <w:color w:val="000000"/>
          <w:szCs w:val="28"/>
        </w:rPr>
        <w:t>Привольненском</w:t>
      </w:r>
      <w:r>
        <w:rPr>
          <w:szCs w:val="28"/>
        </w:rPr>
        <w:t xml:space="preserve"> сельском поселении в 2016 году.</w:t>
      </w:r>
    </w:p>
    <w:p w:rsidR="00CA31CA" w:rsidRPr="00AC74AE" w:rsidRDefault="00CA31CA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AC74AE">
        <w:rPr>
          <w:b/>
          <w:bCs/>
          <w:szCs w:val="28"/>
        </w:rPr>
        <w:t>5. Механизм реализации подпрограммы</w:t>
      </w:r>
    </w:p>
    <w:p w:rsidR="00CA31CA" w:rsidRDefault="00CA31CA">
      <w:pPr>
        <w:ind w:firstLine="720"/>
        <w:rPr>
          <w:bCs/>
          <w:szCs w:val="28"/>
        </w:rPr>
      </w:pPr>
      <w:r>
        <w:rPr>
          <w:szCs w:val="28"/>
        </w:rPr>
        <w:t xml:space="preserve">Администрация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разрабатывает соответствующую документацию по заключению муниципального контракта в рамках действующего законодательства РФ, привлекает подрядчиков на условиях гражданско-правовых договоров, осуществляет закупку материалов. </w:t>
      </w:r>
    </w:p>
    <w:p w:rsidR="00CA31CA" w:rsidRDefault="00CA31CA">
      <w:pPr>
        <w:tabs>
          <w:tab w:val="left" w:pos="2205"/>
          <w:tab w:val="center" w:pos="4960"/>
        </w:tabs>
        <w:rPr>
          <w:bCs/>
          <w:szCs w:val="28"/>
        </w:rPr>
      </w:pPr>
    </w:p>
    <w:p w:rsidR="00CA31CA" w:rsidRDefault="00CA31CA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CA31CA" w:rsidRDefault="00CA31CA">
      <w:pPr>
        <w:rPr>
          <w:szCs w:val="28"/>
        </w:rPr>
        <w:sectPr w:rsidR="00CA31CA" w:rsidSect="00FA16B1">
          <w:pgSz w:w="11906" w:h="16838"/>
          <w:pgMar w:top="1134" w:right="567" w:bottom="1134" w:left="1701" w:header="0" w:footer="0" w:gutter="0"/>
          <w:cols w:space="720"/>
          <w:formProt w:val="0"/>
          <w:docGrid w:linePitch="360" w:charSpace="-14337"/>
        </w:sectPr>
      </w:pPr>
      <w:r>
        <w:rPr>
          <w:szCs w:val="28"/>
        </w:rPr>
        <w:t>сельского поселения                                                                            Ю.Г.Тыщенко</w:t>
      </w:r>
    </w:p>
    <w:p w:rsidR="00CA31CA" w:rsidRDefault="00CA31CA">
      <w:pPr>
        <w:tabs>
          <w:tab w:val="left" w:pos="2205"/>
          <w:tab w:val="center" w:pos="4960"/>
        </w:tabs>
        <w:spacing w:before="240" w:after="240"/>
        <w:rPr>
          <w:color w:val="000000"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ПРИЛОЖЕНИЕ №4.1</w:t>
      </w:r>
    </w:p>
    <w:p w:rsidR="00CA31CA" w:rsidRDefault="00CA31CA">
      <w:pPr>
        <w:ind w:left="5812" w:firstLine="4868"/>
        <w:jc w:val="left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CA31CA" w:rsidRDefault="00CA31CA">
      <w:pPr>
        <w:jc w:val="right"/>
        <w:rPr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CA31CA" w:rsidRDefault="00CA31CA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CA31CA" w:rsidRDefault="00CA31CA">
      <w:pPr>
        <w:jc w:val="right"/>
        <w:rPr>
          <w:szCs w:val="28"/>
        </w:rPr>
      </w:pPr>
      <w:r>
        <w:rPr>
          <w:szCs w:val="28"/>
        </w:rPr>
        <w:t>Каневского района»  на 2017-2019 года</w:t>
      </w:r>
    </w:p>
    <w:p w:rsidR="00CA31CA" w:rsidRDefault="00CA31CA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CA31CA" w:rsidRDefault="00CA31CA">
      <w:pPr>
        <w:jc w:val="center"/>
        <w:rPr>
          <w:szCs w:val="28"/>
        </w:rPr>
      </w:pPr>
      <w:r>
        <w:rPr>
          <w:szCs w:val="28"/>
        </w:rPr>
        <w:t>мероприятий подпрограммы</w:t>
      </w:r>
    </w:p>
    <w:p w:rsidR="00CA31CA" w:rsidRDefault="00CA31CA">
      <w:pPr>
        <w:jc w:val="center"/>
        <w:rPr>
          <w:szCs w:val="28"/>
        </w:rPr>
      </w:pPr>
      <w:r>
        <w:rPr>
          <w:szCs w:val="28"/>
        </w:rPr>
        <w:t>"Озеленение "</w:t>
      </w:r>
    </w:p>
    <w:p w:rsidR="00CA31CA" w:rsidRDefault="00CA31CA">
      <w:pPr>
        <w:jc w:val="center"/>
        <w:rPr>
          <w:szCs w:val="28"/>
        </w:rPr>
      </w:pPr>
    </w:p>
    <w:tbl>
      <w:tblPr>
        <w:tblW w:w="9945" w:type="dxa"/>
        <w:tblInd w:w="-27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3" w:type="dxa"/>
        </w:tblCellMar>
        <w:tblLook w:val="0000"/>
      </w:tblPr>
      <w:tblGrid>
        <w:gridCol w:w="847"/>
        <w:gridCol w:w="2258"/>
        <w:gridCol w:w="1260"/>
        <w:gridCol w:w="1080"/>
        <w:gridCol w:w="720"/>
        <w:gridCol w:w="720"/>
        <w:gridCol w:w="720"/>
        <w:gridCol w:w="1080"/>
        <w:gridCol w:w="1260"/>
      </w:tblGrid>
      <w:tr w:rsidR="00CA31CA" w:rsidTr="00FA16B1">
        <w:trPr>
          <w:cantSplit/>
          <w:trHeight w:val="843"/>
        </w:trPr>
        <w:tc>
          <w:tcPr>
            <w:tcW w:w="847" w:type="dxa"/>
            <w:vMerge w:val="restart"/>
            <w:tcMar>
              <w:left w:w="83" w:type="dxa"/>
            </w:tcMar>
          </w:tcPr>
          <w:p w:rsidR="00CA31CA" w:rsidRDefault="00CA31CA" w:rsidP="005C588D">
            <w:pPr>
              <w:jc w:val="center"/>
            </w:pPr>
            <w:r>
              <w:rPr>
                <w:szCs w:val="28"/>
              </w:rPr>
              <w:t>№ п\п</w:t>
            </w: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15" w:firstLine="180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Наименование мероприятия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Объем финансирования,</w:t>
            </w:r>
          </w:p>
          <w:p w:rsidR="00CA31CA" w:rsidRPr="00226D74" w:rsidRDefault="00CA31CA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Всего</w:t>
            </w:r>
          </w:p>
          <w:p w:rsidR="00CA31CA" w:rsidRPr="00226D74" w:rsidRDefault="00CA31CA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(тыс. руб.)</w:t>
            </w:r>
          </w:p>
        </w:tc>
        <w:tc>
          <w:tcPr>
            <w:tcW w:w="2160" w:type="dxa"/>
            <w:gridSpan w:val="3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snapToGrid w:val="0"/>
              <w:ind w:right="857"/>
              <w:jc w:val="center"/>
              <w:rPr>
                <w:sz w:val="18"/>
                <w:szCs w:val="18"/>
              </w:rPr>
            </w:pPr>
          </w:p>
          <w:p w:rsidR="00CA31CA" w:rsidRPr="00226D74" w:rsidRDefault="00CA31CA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 том числе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Непосредственный результат мероприятия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Участник муниципальной программы (муниципальный заказчик)</w:t>
            </w:r>
          </w:p>
        </w:tc>
      </w:tr>
      <w:tr w:rsidR="00CA31CA" w:rsidTr="00FA16B1">
        <w:trPr>
          <w:cantSplit/>
          <w:trHeight w:val="337"/>
        </w:trPr>
        <w:tc>
          <w:tcPr>
            <w:tcW w:w="847" w:type="dxa"/>
            <w:vMerge/>
            <w:tcMar>
              <w:left w:w="83" w:type="dxa"/>
            </w:tcMar>
            <w:vAlign w:val="center"/>
          </w:tcPr>
          <w:p w:rsidR="00CA31CA" w:rsidRDefault="00CA31CA" w:rsidP="005C588D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snapToGrid w:val="0"/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snapToGrid w:val="0"/>
              <w:jc w:val="center"/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18"/>
                  <w:szCs w:val="18"/>
                </w:rPr>
                <w:t>2017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18"/>
                  <w:szCs w:val="18"/>
                </w:rPr>
                <w:t>2018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snapToGrid w:val="0"/>
            </w:pP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snapToGrid w:val="0"/>
            </w:pPr>
          </w:p>
        </w:tc>
      </w:tr>
      <w:tr w:rsidR="00CA31CA" w:rsidTr="00FA16B1">
        <w:tc>
          <w:tcPr>
            <w:tcW w:w="847" w:type="dxa"/>
            <w:tcMar>
              <w:left w:w="83" w:type="dxa"/>
            </w:tcMar>
            <w:vAlign w:val="center"/>
          </w:tcPr>
          <w:p w:rsidR="00CA31CA" w:rsidRDefault="00CA31CA" w:rsidP="005C588D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jc w:val="center"/>
            </w:pPr>
            <w:r>
              <w:rPr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snapToGri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jc w:val="center"/>
            </w:pPr>
            <w:r>
              <w:t>7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Default="00CA31CA" w:rsidP="005C588D">
            <w:pPr>
              <w:snapToGrid w:val="0"/>
              <w:ind w:left="34" w:hanging="34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A31CA" w:rsidRPr="00852187" w:rsidRDefault="00CA31CA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CA31CA" w:rsidTr="00FA16B1">
        <w:tc>
          <w:tcPr>
            <w:tcW w:w="847" w:type="dxa"/>
            <w:tcMar>
              <w:left w:w="83" w:type="dxa"/>
            </w:tcMar>
            <w:vAlign w:val="center"/>
          </w:tcPr>
          <w:p w:rsidR="00CA31CA" w:rsidRDefault="00CA31CA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Pr="009803D7" w:rsidRDefault="00CA31CA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цель.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A31CA" w:rsidRPr="00AC74AE" w:rsidRDefault="00CA31CA" w:rsidP="00AC74AE">
            <w:pPr>
              <w:pStyle w:val="ConsPlusNonformat"/>
              <w:widowControl/>
              <w:ind w:firstLine="720"/>
              <w:jc w:val="both"/>
              <w:rPr>
                <w:sz w:val="22"/>
                <w:szCs w:val="22"/>
              </w:rPr>
            </w:pPr>
            <w:r w:rsidRPr="00AC74AE">
              <w:rPr>
                <w:rFonts w:ascii="Times New Roman" w:hAnsi="Times New Roman" w:cs="Times New Roman"/>
                <w:sz w:val="22"/>
                <w:szCs w:val="22"/>
              </w:rPr>
              <w:t xml:space="preserve">Борьба с сорняками, озеленение территории </w:t>
            </w:r>
            <w:r w:rsidRPr="00AC74A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Привольненского</w:t>
            </w:r>
            <w:r w:rsidRPr="00AC74AE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 Каневского района</w:t>
            </w:r>
          </w:p>
          <w:p w:rsidR="00CA31CA" w:rsidRPr="00AC74AE" w:rsidRDefault="00CA31CA" w:rsidP="005C588D">
            <w:pPr>
              <w:pStyle w:val="ConsPlusNonformat"/>
              <w:widowControl/>
              <w:ind w:firstLine="720"/>
              <w:jc w:val="both"/>
              <w:rPr>
                <w:sz w:val="22"/>
                <w:szCs w:val="22"/>
              </w:rPr>
            </w:pPr>
          </w:p>
          <w:p w:rsidR="00CA31CA" w:rsidRDefault="00CA31CA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</w:p>
        </w:tc>
      </w:tr>
      <w:tr w:rsidR="00CA31CA" w:rsidTr="00FA16B1">
        <w:tc>
          <w:tcPr>
            <w:tcW w:w="847" w:type="dxa"/>
            <w:tcMar>
              <w:left w:w="83" w:type="dxa"/>
            </w:tcMar>
            <w:vAlign w:val="center"/>
          </w:tcPr>
          <w:p w:rsidR="00CA31CA" w:rsidRDefault="00CA31CA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A31CA" w:rsidRPr="009803D7" w:rsidRDefault="00CA31CA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задача.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A31CA" w:rsidRPr="00AC74AE" w:rsidRDefault="00CA31CA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AC74AE">
              <w:rPr>
                <w:sz w:val="22"/>
                <w:szCs w:val="22"/>
              </w:rPr>
              <w:t xml:space="preserve">Создание условий для выполнение соответствующих работ на территории </w:t>
            </w:r>
            <w:r w:rsidRPr="00AC74AE">
              <w:rPr>
                <w:color w:val="000000"/>
                <w:sz w:val="22"/>
                <w:szCs w:val="22"/>
              </w:rPr>
              <w:t>Привольненского</w:t>
            </w:r>
            <w:r w:rsidRPr="00AC74AE">
              <w:rPr>
                <w:sz w:val="22"/>
                <w:szCs w:val="22"/>
              </w:rPr>
              <w:t xml:space="preserve"> сельского поселения </w:t>
            </w:r>
          </w:p>
        </w:tc>
      </w:tr>
      <w:tr w:rsidR="00CA31CA" w:rsidTr="00FA16B1">
        <w:tc>
          <w:tcPr>
            <w:tcW w:w="847" w:type="dxa"/>
            <w:vMerge w:val="restart"/>
            <w:tcMar>
              <w:left w:w="83" w:type="dxa"/>
            </w:tcMar>
          </w:tcPr>
          <w:p w:rsidR="00CA31CA" w:rsidRDefault="00CA31CA" w:rsidP="005C588D">
            <w:pPr>
              <w:jc w:val="center"/>
            </w:pPr>
            <w:r>
              <w:rPr>
                <w:szCs w:val="28"/>
              </w:rPr>
              <w:t>1.1.1</w:t>
            </w: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№1 </w:t>
            </w:r>
          </w:p>
          <w:p w:rsidR="00CA31CA" w:rsidRDefault="00CA31CA" w:rsidP="00AC74AE">
            <w:pPr>
              <w:pStyle w:val="ConsPlusNonformat"/>
              <w:widowControl/>
              <w:jc w:val="both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 по озеленению</w:t>
            </w:r>
          </w:p>
          <w:p w:rsidR="00CA31CA" w:rsidRDefault="00CA31CA" w:rsidP="005C588D">
            <w:pPr>
              <w:pStyle w:val="a0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780478">
              <w:rPr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rPr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rPr>
                <w:sz w:val="16"/>
                <w:szCs w:val="16"/>
              </w:rPr>
            </w:pPr>
            <w:r w:rsidRPr="00226D74">
              <w:rPr>
                <w:color w:val="000000"/>
                <w:sz w:val="16"/>
                <w:szCs w:val="16"/>
              </w:rPr>
              <w:t>Администрация Привольненского сельского поселения Каневского района</w:t>
            </w:r>
          </w:p>
        </w:tc>
      </w:tr>
      <w:tr w:rsidR="00CA31CA" w:rsidTr="00FA16B1">
        <w:tc>
          <w:tcPr>
            <w:tcW w:w="847" w:type="dxa"/>
            <w:vMerge/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780478">
              <w:rPr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A31CA" w:rsidTr="00FA16B1">
        <w:tc>
          <w:tcPr>
            <w:tcW w:w="847" w:type="dxa"/>
            <w:vMerge/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Default="00CA31CA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Default="00CA31CA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A31CA" w:rsidTr="00FA16B1">
        <w:tc>
          <w:tcPr>
            <w:tcW w:w="847" w:type="dxa"/>
            <w:vMerge/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Default="00CA31CA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Default="00CA31CA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A31CA" w:rsidTr="00FA16B1">
        <w:tc>
          <w:tcPr>
            <w:tcW w:w="847" w:type="dxa"/>
            <w:vMerge/>
            <w:tcMar>
              <w:left w:w="83" w:type="dxa"/>
            </w:tcMar>
          </w:tcPr>
          <w:p w:rsidR="00CA31CA" w:rsidRDefault="00CA31CA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</w:tr>
      <w:tr w:rsidR="00CA31CA" w:rsidTr="00FA16B1">
        <w:tc>
          <w:tcPr>
            <w:tcW w:w="847" w:type="dxa"/>
            <w:vMerge w:val="restart"/>
            <w:tcMar>
              <w:left w:w="83" w:type="dxa"/>
            </w:tcMar>
          </w:tcPr>
          <w:p w:rsidR="00CA31CA" w:rsidRDefault="00CA31CA" w:rsidP="005C588D">
            <w:pPr>
              <w:jc w:val="center"/>
            </w:pP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</w:pPr>
            <w:r>
              <w:t>итого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780478">
              <w:rPr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</w:tr>
      <w:tr w:rsidR="00CA31CA" w:rsidTr="00FA16B1">
        <w:tc>
          <w:tcPr>
            <w:tcW w:w="847" w:type="dxa"/>
            <w:vMerge/>
            <w:tcMar>
              <w:left w:w="83" w:type="dxa"/>
            </w:tcMar>
          </w:tcPr>
          <w:p w:rsidR="00CA31CA" w:rsidRDefault="00CA31CA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  <w:r w:rsidRPr="00780478">
              <w:rPr>
                <w:sz w:val="24"/>
                <w:szCs w:val="24"/>
              </w:rPr>
              <w:t>,0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sz w:val="24"/>
                <w:szCs w:val="24"/>
              </w:rPr>
              <w:t>35,0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Pr="00780478" w:rsidRDefault="00CA31CA" w:rsidP="005C588D">
            <w:pPr>
              <w:tabs>
                <w:tab w:val="left" w:pos="2205"/>
                <w:tab w:val="center" w:pos="4960"/>
              </w:tabs>
              <w:rPr>
                <w:sz w:val="24"/>
                <w:szCs w:val="24"/>
              </w:rPr>
            </w:pPr>
            <w:r w:rsidRPr="00780478">
              <w:rPr>
                <w:bCs/>
                <w:sz w:val="24"/>
                <w:szCs w:val="24"/>
              </w:rPr>
              <w:t>35,0</w:t>
            </w: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</w:tr>
      <w:tr w:rsidR="00CA31CA" w:rsidTr="00FA16B1">
        <w:tc>
          <w:tcPr>
            <w:tcW w:w="847" w:type="dxa"/>
            <w:vMerge/>
            <w:tcMar>
              <w:left w:w="83" w:type="dxa"/>
            </w:tcMar>
          </w:tcPr>
          <w:p w:rsidR="00CA31CA" w:rsidRDefault="00CA31CA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Default="00CA31CA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Default="00CA31CA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</w:tr>
      <w:tr w:rsidR="00CA31CA" w:rsidTr="00FA16B1">
        <w:tc>
          <w:tcPr>
            <w:tcW w:w="847" w:type="dxa"/>
            <w:vMerge/>
            <w:tcMar>
              <w:left w:w="83" w:type="dxa"/>
            </w:tcMar>
          </w:tcPr>
          <w:p w:rsidR="00CA31CA" w:rsidRDefault="00CA31CA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</w:tr>
      <w:tr w:rsidR="00CA31CA" w:rsidTr="00FA16B1">
        <w:tc>
          <w:tcPr>
            <w:tcW w:w="847" w:type="dxa"/>
            <w:vMerge/>
            <w:tcMar>
              <w:left w:w="83" w:type="dxa"/>
            </w:tcMar>
          </w:tcPr>
          <w:p w:rsidR="00CA31CA" w:rsidRDefault="00CA31CA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226D74" w:rsidRDefault="00CA31CA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A31CA" w:rsidRPr="006E20E1" w:rsidRDefault="00CA31CA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A31CA" w:rsidRDefault="00CA31CA" w:rsidP="005C588D">
            <w:pPr>
              <w:ind w:left="34" w:hanging="34"/>
            </w:pPr>
          </w:p>
        </w:tc>
      </w:tr>
    </w:tbl>
    <w:p w:rsidR="00CA31CA" w:rsidRDefault="00CA31CA" w:rsidP="00AC74AE">
      <w:pPr>
        <w:ind w:firstLine="720"/>
        <w:rPr>
          <w:szCs w:val="28"/>
        </w:rPr>
      </w:pPr>
    </w:p>
    <w:p w:rsidR="00CA31CA" w:rsidRDefault="00CA31CA" w:rsidP="00AC74AE">
      <w:pPr>
        <w:ind w:firstLine="720"/>
        <w:rPr>
          <w:szCs w:val="28"/>
        </w:rPr>
      </w:pPr>
    </w:p>
    <w:p w:rsidR="00CA31CA" w:rsidRDefault="00CA31CA">
      <w:pPr>
        <w:jc w:val="center"/>
        <w:rPr>
          <w:szCs w:val="28"/>
        </w:rPr>
      </w:pPr>
    </w:p>
    <w:p w:rsidR="00CA31CA" w:rsidRDefault="00CA31CA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CA31CA" w:rsidRDefault="00CA31CA">
      <w:pPr>
        <w:rPr>
          <w:szCs w:val="28"/>
        </w:rPr>
      </w:pPr>
      <w:r>
        <w:rPr>
          <w:szCs w:val="28"/>
        </w:rPr>
        <w:t>сельского поселения                                                            Ю.Г.Тыщенко</w:t>
      </w:r>
    </w:p>
    <w:p w:rsidR="00CA31CA" w:rsidRDefault="00CA31CA"/>
    <w:sectPr w:rsidR="00CA31CA" w:rsidSect="00FA16B1">
      <w:pgSz w:w="11906" w:h="16838"/>
      <w:pgMar w:top="1134" w:right="567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55F5"/>
    <w:rsid w:val="000E68D2"/>
    <w:rsid w:val="001F6031"/>
    <w:rsid w:val="00226D74"/>
    <w:rsid w:val="00383597"/>
    <w:rsid w:val="004A5CF7"/>
    <w:rsid w:val="00524F74"/>
    <w:rsid w:val="00527A25"/>
    <w:rsid w:val="005C588D"/>
    <w:rsid w:val="005E639E"/>
    <w:rsid w:val="00682C9A"/>
    <w:rsid w:val="006E20E1"/>
    <w:rsid w:val="0071294C"/>
    <w:rsid w:val="00780478"/>
    <w:rsid w:val="007F7797"/>
    <w:rsid w:val="00814342"/>
    <w:rsid w:val="00852187"/>
    <w:rsid w:val="00876CAD"/>
    <w:rsid w:val="008B69BF"/>
    <w:rsid w:val="0096653E"/>
    <w:rsid w:val="009803D7"/>
    <w:rsid w:val="00A51B8B"/>
    <w:rsid w:val="00A604D0"/>
    <w:rsid w:val="00A6705B"/>
    <w:rsid w:val="00AC74AE"/>
    <w:rsid w:val="00C123A6"/>
    <w:rsid w:val="00C255F5"/>
    <w:rsid w:val="00CA31CA"/>
    <w:rsid w:val="00D46853"/>
    <w:rsid w:val="00DB0838"/>
    <w:rsid w:val="00E10437"/>
    <w:rsid w:val="00F57B6B"/>
    <w:rsid w:val="00FA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39E"/>
    <w:pPr>
      <w:widowControl w:val="0"/>
      <w:suppressAutoHyphens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5E639E"/>
    <w:pPr>
      <w:keepNext/>
      <w:tabs>
        <w:tab w:val="left" w:pos="720"/>
      </w:tabs>
      <w:ind w:left="720" w:hanging="360"/>
      <w:jc w:val="left"/>
      <w:outlineLvl w:val="0"/>
    </w:pPr>
    <w:rPr>
      <w:rFonts w:ascii="Arial" w:eastAsia="Calibri" w:hAnsi="Arial" w:cs="Arial"/>
      <w:szCs w:val="24"/>
    </w:rPr>
  </w:style>
  <w:style w:type="paragraph" w:styleId="Heading2">
    <w:name w:val="heading 2"/>
    <w:basedOn w:val="a"/>
    <w:link w:val="Heading2Char"/>
    <w:uiPriority w:val="99"/>
    <w:qFormat/>
    <w:rsid w:val="00C255F5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C255F5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7B6B"/>
    <w:rPr>
      <w:rFonts w:ascii="Cambria" w:hAnsi="Cambria" w:cs="Times New Roman"/>
      <w:b/>
      <w:bCs/>
      <w:color w:val="00000A"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57B6B"/>
    <w:rPr>
      <w:rFonts w:ascii="Cambria" w:hAnsi="Cambria" w:cs="Times New Roman"/>
      <w:b/>
      <w:bCs/>
      <w:i/>
      <w:iCs/>
      <w:color w:val="00000A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57B6B"/>
    <w:rPr>
      <w:rFonts w:ascii="Cambria" w:hAnsi="Cambria" w:cs="Times New Roman"/>
      <w:b/>
      <w:bCs/>
      <w:color w:val="00000A"/>
      <w:sz w:val="26"/>
      <w:szCs w:val="26"/>
      <w:lang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5E639E"/>
    <w:rPr>
      <w:rFonts w:ascii="Arial" w:hAnsi="Arial" w:cs="Arial"/>
      <w:sz w:val="24"/>
      <w:szCs w:val="24"/>
      <w:lang w:eastAsia="zh-CN"/>
    </w:rPr>
  </w:style>
  <w:style w:type="paragraph" w:customStyle="1" w:styleId="a">
    <w:name w:val="Заголовок"/>
    <w:basedOn w:val="Normal"/>
    <w:next w:val="BodyText"/>
    <w:uiPriority w:val="99"/>
    <w:rsid w:val="00C255F5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BodyText">
    <w:name w:val="Body Text"/>
    <w:basedOn w:val="Normal"/>
    <w:link w:val="BodyTextChar"/>
    <w:uiPriority w:val="99"/>
    <w:rsid w:val="00C255F5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57B6B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List">
    <w:name w:val="List"/>
    <w:basedOn w:val="BodyText"/>
    <w:uiPriority w:val="99"/>
    <w:rsid w:val="00C255F5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C255F5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F57B6B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5E639E"/>
    <w:pPr>
      <w:ind w:left="280" w:hanging="280"/>
    </w:pPr>
  </w:style>
  <w:style w:type="paragraph" w:styleId="IndexHeading">
    <w:name w:val="index heading"/>
    <w:basedOn w:val="Normal"/>
    <w:uiPriority w:val="99"/>
    <w:rsid w:val="00C255F5"/>
    <w:pPr>
      <w:suppressLineNumbers/>
    </w:pPr>
    <w:rPr>
      <w:rFonts w:cs="Mangal"/>
    </w:rPr>
  </w:style>
  <w:style w:type="paragraph" w:customStyle="1" w:styleId="a0">
    <w:name w:val="Прижатый влево"/>
    <w:basedOn w:val="Normal"/>
    <w:uiPriority w:val="99"/>
    <w:rsid w:val="005E639E"/>
    <w:pPr>
      <w:jc w:val="left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5E639E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1">
    <w:name w:val="Без интервала1"/>
    <w:uiPriority w:val="99"/>
    <w:rsid w:val="005E639E"/>
    <w:pPr>
      <w:widowControl w:val="0"/>
      <w:suppressAutoHyphens/>
      <w:spacing w:after="200" w:line="276" w:lineRule="auto"/>
    </w:pPr>
    <w:rPr>
      <w:rFonts w:eastAsia="SimSun"/>
      <w:color w:val="00000A"/>
      <w:sz w:val="28"/>
      <w:lang w:eastAsia="zh-CN"/>
    </w:rPr>
  </w:style>
  <w:style w:type="paragraph" w:customStyle="1" w:styleId="a1">
    <w:name w:val="Содержимое таблицы"/>
    <w:basedOn w:val="Normal"/>
    <w:uiPriority w:val="99"/>
    <w:rsid w:val="005E639E"/>
    <w:pPr>
      <w:suppressLineNumbers/>
      <w:jc w:val="left"/>
    </w:pPr>
    <w:rPr>
      <w:rFonts w:eastAsia="Calibri"/>
      <w:sz w:val="24"/>
      <w:szCs w:val="24"/>
    </w:rPr>
  </w:style>
  <w:style w:type="paragraph" w:customStyle="1" w:styleId="a2">
    <w:name w:val="Таблицы (моноширинный)"/>
    <w:basedOn w:val="Normal"/>
    <w:uiPriority w:val="99"/>
    <w:rsid w:val="005E639E"/>
    <w:rPr>
      <w:rFonts w:ascii="Courier New" w:hAnsi="Courier New" w:cs="Courier New"/>
      <w:sz w:val="20"/>
    </w:rPr>
  </w:style>
  <w:style w:type="paragraph" w:customStyle="1" w:styleId="a3">
    <w:name w:val="Нормальный (таблица)"/>
    <w:basedOn w:val="Normal"/>
    <w:uiPriority w:val="99"/>
    <w:rsid w:val="005E639E"/>
    <w:rPr>
      <w:rFonts w:ascii="Arial" w:hAnsi="Arial" w:cs="Arial"/>
      <w:sz w:val="24"/>
      <w:szCs w:val="24"/>
    </w:rPr>
  </w:style>
  <w:style w:type="paragraph" w:customStyle="1" w:styleId="a4">
    <w:name w:val="Блочная цитата"/>
    <w:basedOn w:val="Normal"/>
    <w:uiPriority w:val="99"/>
    <w:rsid w:val="00C255F5"/>
  </w:style>
  <w:style w:type="paragraph" w:customStyle="1" w:styleId="a5">
    <w:name w:val="Заглавие"/>
    <w:basedOn w:val="a"/>
    <w:uiPriority w:val="99"/>
    <w:rsid w:val="00C255F5"/>
  </w:style>
  <w:style w:type="paragraph" w:styleId="Subtitle">
    <w:name w:val="Subtitle"/>
    <w:basedOn w:val="a"/>
    <w:link w:val="SubtitleChar"/>
    <w:uiPriority w:val="99"/>
    <w:qFormat/>
    <w:rsid w:val="00C255F5"/>
  </w:style>
  <w:style w:type="character" w:customStyle="1" w:styleId="SubtitleChar">
    <w:name w:val="Subtitle Char"/>
    <w:basedOn w:val="DefaultParagraphFont"/>
    <w:link w:val="Subtitle"/>
    <w:uiPriority w:val="99"/>
    <w:locked/>
    <w:rsid w:val="00F57B6B"/>
    <w:rPr>
      <w:rFonts w:ascii="Cambria" w:hAnsi="Cambria" w:cs="Times New Roman"/>
      <w:color w:val="00000A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AC74AE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604D0"/>
    <w:rPr>
      <w:rFonts w:ascii="Times New Roman" w:hAnsi="Times New Roman" w:cs="Times New Roman"/>
      <w:color w:val="00000A"/>
      <w:sz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3</Pages>
  <Words>678</Words>
  <Characters>3865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2016-11-08T08:16:00Z</cp:lastPrinted>
  <dcterms:created xsi:type="dcterms:W3CDTF">2015-11-05T16:43:00Z</dcterms:created>
  <dcterms:modified xsi:type="dcterms:W3CDTF">2016-11-08T08:18:00Z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